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4DD98491"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bij het opstellen van hun verslagen rekening dienen te houden.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1" w:name="_Toc349035549"/>
      <w:bookmarkStart w:id="2" w:name="_Toc476302380"/>
      <w:bookmarkStart w:id="3" w:name="_Toc504055964"/>
      <w:bookmarkStart w:id="4"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21F592B4" w:rsidR="00843C5F" w:rsidRPr="00C96298" w:rsidRDefault="00BE533F">
          <w:pPr>
            <w:pStyle w:val="TOC1"/>
            <w:rPr>
              <w:rFonts w:ascii="Times New Roman" w:eastAsiaTheme="minorEastAsia" w:hAnsi="Times New Roman"/>
              <w:b/>
              <w:bCs/>
              <w:noProof/>
              <w:szCs w:val="22"/>
              <w:lang w:val="nl-BE" w:eastAsia="nl-BE"/>
            </w:rPr>
          </w:pPr>
          <w:r w:rsidRPr="00FC1206">
            <w:rPr>
              <w:rFonts w:ascii="Times New Roman" w:hAnsi="Times New Roman"/>
              <w:szCs w:val="22"/>
            </w:rPr>
            <w:fldChar w:fldCharType="begin"/>
          </w:r>
          <w:r w:rsidRPr="00FC1206">
            <w:rPr>
              <w:rFonts w:ascii="Times New Roman" w:hAnsi="Times New Roman"/>
              <w:szCs w:val="22"/>
            </w:rPr>
            <w:instrText xml:space="preserve"> TOC \o "1-3" \h \z \u </w:instrText>
          </w:r>
          <w:r w:rsidRPr="00FC1206">
            <w:rPr>
              <w:rFonts w:ascii="Times New Roman" w:hAnsi="Times New Roman"/>
              <w:szCs w:val="22"/>
            </w:rPr>
            <w:fldChar w:fldCharType="separate"/>
          </w:r>
          <w:hyperlink w:anchor="_Toc74040793" w:history="1">
            <w:r w:rsidR="00843C5F" w:rsidRPr="00C96298">
              <w:rPr>
                <w:rStyle w:val="Hyperlink"/>
                <w:rFonts w:ascii="Times New Roman" w:hAnsi="Times New Roman"/>
                <w:b/>
                <w:bCs/>
                <w:noProof/>
                <w:lang w:val="nl-BE"/>
              </w:rPr>
              <w:t>1</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 xml:space="preserve">Voorafgaande informatie aangaande onze werkzaamheden over </w:t>
            </w:r>
            <w:r w:rsidR="00843C5F" w:rsidRPr="00C96298">
              <w:rPr>
                <w:rStyle w:val="Hyperlink"/>
                <w:rFonts w:ascii="Times New Roman" w:hAnsi="Times New Roman"/>
                <w:b/>
                <w:bCs/>
                <w:i/>
                <w:noProof/>
                <w:lang w:val="nl-BE"/>
              </w:rPr>
              <w:t>[identificatie van de instelling]</w:t>
            </w:r>
            <w:r w:rsidR="00843C5F" w:rsidRPr="00C96298">
              <w:rPr>
                <w:rStyle w:val="Hyperlink"/>
                <w:rFonts w:ascii="Times New Roman" w:hAnsi="Times New Roman"/>
                <w:b/>
                <w:bCs/>
                <w:noProof/>
                <w:lang w:val="nl-BE"/>
              </w:rPr>
              <w:t xml:space="preserve"> betreffende het boekjaar </w:t>
            </w:r>
            <w:r w:rsidR="00843C5F" w:rsidRPr="00C96298">
              <w:rPr>
                <w:rStyle w:val="Hyperlink"/>
                <w:rFonts w:ascii="Times New Roman" w:hAnsi="Times New Roman"/>
                <w:b/>
                <w:bCs/>
                <w:i/>
                <w:noProof/>
                <w:lang w:val="nl-BE"/>
              </w:rPr>
              <w:t>[JJJJ]</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_Toc74040793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3</w:t>
            </w:r>
            <w:r w:rsidR="00843C5F" w:rsidRPr="00C96298">
              <w:rPr>
                <w:rFonts w:ascii="Times New Roman" w:hAnsi="Times New Roman"/>
                <w:b/>
                <w:bCs/>
                <w:noProof/>
                <w:webHidden/>
              </w:rPr>
              <w:fldChar w:fldCharType="end"/>
            </w:r>
          </w:hyperlink>
        </w:p>
        <w:p w14:paraId="7E15AB0A" w14:textId="7A03FD1F" w:rsidR="00843C5F" w:rsidRPr="00C96298" w:rsidRDefault="00652EB3">
          <w:pPr>
            <w:pStyle w:val="TOC1"/>
            <w:rPr>
              <w:rFonts w:ascii="Times New Roman" w:eastAsiaTheme="minorEastAsia" w:hAnsi="Times New Roman"/>
              <w:b/>
              <w:bCs/>
              <w:noProof/>
              <w:szCs w:val="22"/>
              <w:lang w:val="nl-BE" w:eastAsia="nl-BE"/>
            </w:rPr>
          </w:pPr>
          <w:hyperlink w:anchor="_Toc74040794" w:history="1">
            <w:r w:rsidR="00843C5F" w:rsidRPr="00C96298">
              <w:rPr>
                <w:rStyle w:val="Hyperlink"/>
                <w:rFonts w:ascii="Times New Roman" w:hAnsi="Times New Roman"/>
                <w:b/>
                <w:bCs/>
                <w:noProof/>
                <w:lang w:val="nl-BE"/>
              </w:rPr>
              <w:t>2</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Verslag over de periodieke staten per einde eerste halfjaar</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_Toc74040794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6</w:t>
            </w:r>
            <w:r w:rsidR="00843C5F" w:rsidRPr="00C96298">
              <w:rPr>
                <w:rFonts w:ascii="Times New Roman" w:hAnsi="Times New Roman"/>
                <w:b/>
                <w:bCs/>
                <w:noProof/>
                <w:webHidden/>
              </w:rPr>
              <w:fldChar w:fldCharType="end"/>
            </w:r>
          </w:hyperlink>
        </w:p>
        <w:p w14:paraId="204F947F" w14:textId="2A5F3B7A" w:rsidR="00843C5F" w:rsidRPr="00FC1206" w:rsidRDefault="00652EB3" w:rsidP="0075773C">
          <w:pPr>
            <w:pStyle w:val="TOC2"/>
            <w:rPr>
              <w:rFonts w:ascii="Times New Roman" w:eastAsiaTheme="minorEastAsia" w:hAnsi="Times New Roman"/>
              <w:noProof/>
              <w:szCs w:val="22"/>
              <w:lang w:val="nl-BE" w:eastAsia="nl-BE"/>
            </w:rPr>
          </w:pPr>
          <w:hyperlink w:anchor="_Toc74040795" w:history="1">
            <w:r w:rsidR="00843C5F" w:rsidRPr="00C96298">
              <w:rPr>
                <w:rStyle w:val="Hyperlink"/>
                <w:rFonts w:ascii="Times New Roman" w:hAnsi="Times New Roman"/>
                <w:noProof/>
                <w:lang w:val="nl-BE"/>
              </w:rPr>
              <w:t>2.1</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_Toc74040795 \h </w:instrText>
            </w:r>
            <w:r w:rsidR="00843C5F" w:rsidRPr="00032CDD">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6</w:t>
            </w:r>
            <w:r w:rsidR="00843C5F" w:rsidRPr="00FC1206">
              <w:rPr>
                <w:rFonts w:ascii="Times New Roman" w:hAnsi="Times New Roman"/>
                <w:noProof/>
                <w:webHidden/>
              </w:rPr>
              <w:fldChar w:fldCharType="end"/>
            </w:r>
          </w:hyperlink>
        </w:p>
        <w:p w14:paraId="28009B56" w14:textId="227973CA" w:rsidR="00843C5F" w:rsidRPr="00FC1206" w:rsidRDefault="00652EB3" w:rsidP="0075773C">
          <w:pPr>
            <w:pStyle w:val="TOC2"/>
            <w:rPr>
              <w:rFonts w:ascii="Times New Roman" w:eastAsiaTheme="minorEastAsia" w:hAnsi="Times New Roman"/>
              <w:noProof/>
              <w:szCs w:val="22"/>
              <w:lang w:val="nl-BE" w:eastAsia="nl-BE"/>
            </w:rPr>
          </w:pPr>
          <w:hyperlink w:anchor="_Toc74040796" w:history="1">
            <w:r w:rsidR="00843C5F" w:rsidRPr="00C96298">
              <w:rPr>
                <w:rStyle w:val="Hyperlink"/>
                <w:rFonts w:ascii="Times New Roman" w:hAnsi="Times New Roman"/>
                <w:noProof/>
                <w:lang w:val="nl-BE"/>
              </w:rPr>
              <w:t xml:space="preserve">2.2.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Verzekeringsondernemingen naar Belgisch recht, herverzekeringsondernemingen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_Toc74040796 \h </w:instrText>
            </w:r>
            <w:r w:rsidR="00843C5F" w:rsidRPr="00032CDD">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11</w:t>
            </w:r>
            <w:r w:rsidR="00843C5F" w:rsidRPr="00FC1206">
              <w:rPr>
                <w:rFonts w:ascii="Times New Roman" w:hAnsi="Times New Roman"/>
                <w:noProof/>
                <w:webHidden/>
              </w:rPr>
              <w:fldChar w:fldCharType="end"/>
            </w:r>
          </w:hyperlink>
        </w:p>
        <w:p w14:paraId="3A540BDB" w14:textId="285BD644" w:rsidR="00843C5F" w:rsidRPr="00FC1206" w:rsidRDefault="00652EB3" w:rsidP="0075773C">
          <w:pPr>
            <w:pStyle w:val="TOC2"/>
            <w:rPr>
              <w:rFonts w:ascii="Times New Roman" w:eastAsiaTheme="minorEastAsia" w:hAnsi="Times New Roman"/>
              <w:noProof/>
              <w:szCs w:val="22"/>
              <w:lang w:val="nl-BE" w:eastAsia="nl-BE"/>
            </w:rPr>
          </w:pPr>
          <w:hyperlink w:anchor="_Toc74040797" w:history="1">
            <w:r w:rsidR="00843C5F" w:rsidRPr="00C96298">
              <w:rPr>
                <w:rStyle w:val="Hyperlink"/>
                <w:rFonts w:ascii="Times New Roman" w:hAnsi="Times New Roman"/>
                <w:noProof/>
                <w:lang w:val="nl-BE"/>
              </w:rPr>
              <w:t xml:space="preserve">2.3.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Groep verzekeringsondernemingen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_Toc74040797 \h </w:instrText>
            </w:r>
            <w:r w:rsidR="00843C5F" w:rsidRPr="00032CDD">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14</w:t>
            </w:r>
            <w:r w:rsidR="00843C5F" w:rsidRPr="00FC1206">
              <w:rPr>
                <w:rFonts w:ascii="Times New Roman" w:hAnsi="Times New Roman"/>
                <w:noProof/>
                <w:webHidden/>
              </w:rPr>
              <w:fldChar w:fldCharType="end"/>
            </w:r>
          </w:hyperlink>
        </w:p>
        <w:p w14:paraId="4557B3B0" w14:textId="6637A5EC" w:rsidR="00843C5F" w:rsidRPr="00FC1206" w:rsidRDefault="00652EB3" w:rsidP="0075773C">
          <w:pPr>
            <w:pStyle w:val="TOC2"/>
            <w:rPr>
              <w:rFonts w:ascii="Times New Roman" w:eastAsiaTheme="minorEastAsia" w:hAnsi="Times New Roman"/>
              <w:noProof/>
              <w:szCs w:val="22"/>
              <w:lang w:val="nl-BE" w:eastAsia="nl-BE"/>
            </w:rPr>
          </w:pPr>
          <w:hyperlink w:anchor="_Toc74040798" w:history="1">
            <w:r w:rsidR="00843C5F" w:rsidRPr="00C96298">
              <w:rPr>
                <w:rStyle w:val="Hyperlink"/>
                <w:rFonts w:ascii="Times New Roman" w:hAnsi="Times New Roman"/>
                <w:noProof/>
                <w:lang w:val="nl-BE"/>
              </w:rPr>
              <w:t xml:space="preserve">2.4.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Betalingsinstellingen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_Toc74040798 \h </w:instrText>
            </w:r>
            <w:r w:rsidR="00843C5F" w:rsidRPr="00032CDD">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17</w:t>
            </w:r>
            <w:r w:rsidR="00843C5F" w:rsidRPr="00FC1206">
              <w:rPr>
                <w:rFonts w:ascii="Times New Roman" w:hAnsi="Times New Roman"/>
                <w:noProof/>
                <w:webHidden/>
              </w:rPr>
              <w:fldChar w:fldCharType="end"/>
            </w:r>
          </w:hyperlink>
        </w:p>
        <w:p w14:paraId="50954CB0" w14:textId="7FE549EA" w:rsidR="00843C5F" w:rsidRPr="00FC1206" w:rsidRDefault="00652EB3" w:rsidP="0075773C">
          <w:pPr>
            <w:pStyle w:val="TOC2"/>
            <w:rPr>
              <w:rFonts w:ascii="Times New Roman" w:eastAsiaTheme="minorEastAsia" w:hAnsi="Times New Roman"/>
              <w:noProof/>
              <w:szCs w:val="22"/>
              <w:lang w:val="nl-BE" w:eastAsia="nl-BE"/>
            </w:rPr>
          </w:pPr>
          <w:hyperlink w:anchor="_Toc74040799" w:history="1">
            <w:r w:rsidR="00843C5F" w:rsidRPr="00C96298">
              <w:rPr>
                <w:rStyle w:val="Hyperlink"/>
                <w:rFonts w:ascii="Times New Roman" w:hAnsi="Times New Roman"/>
                <w:noProof/>
                <w:lang w:val="nl-BE"/>
              </w:rPr>
              <w:t xml:space="preserve">2.5.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Instellingen voor elektronisch geld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_Toc74040799 \h </w:instrText>
            </w:r>
            <w:r w:rsidR="00843C5F" w:rsidRPr="00032CDD">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19</w:t>
            </w:r>
            <w:r w:rsidR="00843C5F" w:rsidRPr="00FC1206">
              <w:rPr>
                <w:rFonts w:ascii="Times New Roman" w:hAnsi="Times New Roman"/>
                <w:noProof/>
                <w:webHidden/>
              </w:rPr>
              <w:fldChar w:fldCharType="end"/>
            </w:r>
          </w:hyperlink>
        </w:p>
        <w:p w14:paraId="663D0895" w14:textId="0AABEF68" w:rsidR="00BE533F" w:rsidRPr="00F81E12" w:rsidRDefault="00BE533F" w:rsidP="00F81E12">
          <w:pPr>
            <w:rPr>
              <w:rFonts w:ascii="Times New Roman" w:hAnsi="Times New Roman"/>
              <w:szCs w:val="22"/>
            </w:rPr>
          </w:pPr>
          <w:r w:rsidRPr="00C96298">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5" w:name="_Toc504055963"/>
      <w:bookmarkStart w:id="6" w:name="_Toc33704187"/>
      <w:bookmarkStart w:id="7"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5"/>
      <w:bookmarkEnd w:id="6"/>
      <w:bookmarkEnd w:id="7"/>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6E2D2892"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00CD36C3" w:rsidRPr="00FC1206">
        <w:rPr>
          <w:rFonts w:ascii="Times New Roman" w:hAnsi="Times New Roman"/>
          <w:i/>
          <w:iCs/>
          <w:szCs w:val="22"/>
          <w:lang w:val="nl-BE"/>
        </w:rPr>
        <w:t>“Erkend Commissaris”</w:t>
      </w:r>
      <w:r w:rsidRPr="00F81E12">
        <w:rPr>
          <w:rFonts w:ascii="Times New Roman" w:hAnsi="Times New Roman"/>
          <w:i/>
          <w:szCs w:val="22"/>
          <w:lang w:val="nl-BE"/>
        </w:rPr>
        <w:t xml:space="preserve">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0733CE" w:rsidRDefault="004840FC" w:rsidP="004840FC">
      <w:pPr>
        <w:spacing w:before="0" w:after="0"/>
        <w:jc w:val="left"/>
        <w:rPr>
          <w:rFonts w:ascii="Times New Roman" w:hAnsi="Times New Roman"/>
          <w:b/>
          <w:iCs/>
          <w:szCs w:val="22"/>
          <w:lang w:val="nl-BE"/>
        </w:rPr>
      </w:pPr>
      <w:r w:rsidRPr="000733CE">
        <w:rPr>
          <w:rFonts w:ascii="Times New Roman" w:hAnsi="Times New Roman"/>
          <w:b/>
          <w:iCs/>
          <w:szCs w:val="22"/>
          <w:lang w:val="nl-BE"/>
        </w:rPr>
        <w:t xml:space="preserve">Budget in uren voor de </w:t>
      </w:r>
      <w:r w:rsidR="00D3050C" w:rsidRPr="000733CE">
        <w:rPr>
          <w:rFonts w:ascii="Times New Roman" w:hAnsi="Times New Roman"/>
          <w:b/>
          <w:iCs/>
          <w:szCs w:val="22"/>
          <w:lang w:val="nl-BE"/>
        </w:rPr>
        <w:t>controle</w:t>
      </w:r>
      <w:r w:rsidRPr="000733CE">
        <w:rPr>
          <w:rFonts w:ascii="Times New Roman" w:hAnsi="Times New Roman"/>
          <w:b/>
          <w:iCs/>
          <w:szCs w:val="22"/>
          <w:lang w:val="nl-BE"/>
        </w:rPr>
        <w:t xml:space="preserve"> van </w:t>
      </w:r>
      <w:r w:rsidRPr="000733CE">
        <w:rPr>
          <w:rFonts w:ascii="Times New Roman" w:hAnsi="Times New Roman"/>
          <w:b/>
          <w:i/>
          <w:szCs w:val="22"/>
          <w:lang w:val="nl-BE"/>
        </w:rPr>
        <w:t>[identificatie van de instelling]</w:t>
      </w:r>
      <w:r w:rsidRPr="000733CE">
        <w:rPr>
          <w:rFonts w:ascii="Times New Roman" w:hAnsi="Times New Roman"/>
          <w:b/>
          <w:iCs/>
          <w:szCs w:val="22"/>
          <w:lang w:val="nl-B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w:t>
      </w:r>
      <w:proofErr w:type="spellStart"/>
      <w:r w:rsidRPr="005414C7">
        <w:rPr>
          <w:rFonts w:ascii="Times New Roman" w:hAnsi="Times New Roman"/>
          <w:i/>
          <w:szCs w:val="22"/>
          <w:lang w:val="nl-BE"/>
        </w:rPr>
        <w:t>Solvency</w:t>
      </w:r>
      <w:proofErr w:type="spellEnd"/>
      <w:r w:rsidRPr="005414C7">
        <w:rPr>
          <w:rFonts w:ascii="Times New Roman" w:hAnsi="Times New Roman"/>
          <w:i/>
          <w:szCs w:val="22"/>
          <w:lang w:val="nl-BE"/>
        </w:rPr>
        <w:t xml:space="preserve">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Pr="000733CE">
        <w:rPr>
          <w:rFonts w:ascii="Times New Roman" w:hAnsi="Times New Roman"/>
          <w:i/>
          <w:szCs w:val="22"/>
          <w:lang w:val="nl-BE"/>
        </w:rPr>
        <w:t>Revised</w:t>
      </w:r>
      <w:proofErr w:type="spellEnd"/>
      <w:r w:rsidRPr="000733CE">
        <w:rPr>
          <w:rFonts w:ascii="Times New Roman" w:hAnsi="Times New Roman"/>
          <w:i/>
          <w:szCs w:val="22"/>
          <w:lang w:val="nl-BE"/>
        </w:rPr>
        <w:t xml:space="preserve">)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581689DB"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00CD36C3" w:rsidRPr="00FC1206">
        <w:rPr>
          <w:rFonts w:ascii="Times New Roman" w:hAnsi="Times New Roman"/>
          <w:i/>
          <w:iCs/>
          <w:szCs w:val="22"/>
          <w:lang w:val="nl-BE"/>
        </w:rPr>
        <w:t>“Erkend Commissaris”</w:t>
      </w:r>
      <w:r w:rsidRPr="0014785A">
        <w:rPr>
          <w:rFonts w:ascii="Times New Roman" w:hAnsi="Times New Roman"/>
          <w:i/>
          <w:iCs/>
          <w:szCs w:val="22"/>
          <w:lang w:val="nl-BE"/>
        </w:rPr>
        <w:t xml:space="preserve"> </w:t>
      </w:r>
      <w:r w:rsidRPr="000733CE">
        <w:rPr>
          <w:rFonts w:ascii="Times New Roman" w:hAnsi="Times New Roman"/>
          <w:i/>
          <w:szCs w:val="22"/>
          <w:lang w:val="nl-BE"/>
        </w:rPr>
        <w:t>of “Erkend Revisor”, naar gelang</w:t>
      </w:r>
      <w:r w:rsidRPr="000733C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Pr="000733CE">
        <w:rPr>
          <w:rFonts w:ascii="Times New Roman" w:hAnsi="Times New Roman"/>
          <w:szCs w:val="22"/>
          <w:lang w:val="nl-BE"/>
        </w:rPr>
        <w:t>governance</w:t>
      </w:r>
      <w:proofErr w:type="spellEnd"/>
      <w:r w:rsidRPr="000733CE">
        <w:rPr>
          <w:rFonts w:ascii="Times New Roman" w:hAnsi="Times New Roman"/>
          <w:szCs w:val="22"/>
          <w:lang w:val="nl-BE"/>
        </w:rPr>
        <w:t xml:space="preserv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 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73B37591"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557AED" w:rsidRPr="000733CE">
        <w:rPr>
          <w:rFonts w:ascii="Times New Roman" w:hAnsi="Times New Roman"/>
          <w:i/>
          <w:szCs w:val="22"/>
          <w:lang w:val="nl-BE"/>
        </w:rPr>
        <w:t xml:space="preserve">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8" w:name="_Toc74040794"/>
      <w:r w:rsidRPr="000733CE">
        <w:rPr>
          <w:rFonts w:ascii="Times New Roman" w:hAnsi="Times New Roman" w:cs="Times New Roman"/>
          <w:sz w:val="22"/>
          <w:szCs w:val="22"/>
          <w:lang w:val="nl-BE"/>
        </w:rPr>
        <w:lastRenderedPageBreak/>
        <w:t>Verslag over de periodieke staten per einde eerste halfjaar</w:t>
      </w:r>
      <w:bookmarkEnd w:id="1"/>
      <w:bookmarkEnd w:id="2"/>
      <w:bookmarkEnd w:id="3"/>
      <w:bookmarkEnd w:id="4"/>
      <w:bookmarkEnd w:id="8"/>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9" w:name="_Toc349035550"/>
      <w:bookmarkStart w:id="10" w:name="_Toc476302381"/>
      <w:bookmarkStart w:id="11" w:name="_Toc504055965"/>
      <w:bookmarkStart w:id="12" w:name="_Toc19191026"/>
      <w:bookmarkStart w:id="13"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9"/>
      <w:bookmarkEnd w:id="10"/>
      <w:bookmarkEnd w:id="11"/>
      <w:bookmarkEnd w:id="12"/>
      <w:bookmarkEnd w:id="13"/>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5682A2E9"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4346C8BC"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naar</w:t>
      </w:r>
      <w:r w:rsidRPr="00261D82">
        <w:rPr>
          <w:rFonts w:ascii="Times New Roman" w:hAnsi="Times New Roman"/>
          <w:b/>
          <w:i/>
          <w:iCs/>
          <w:szCs w:val="22"/>
          <w:u w:val="single"/>
          <w:lang w:val="nl-BE"/>
        </w:rPr>
        <w:t xml:space="preserve"> </w:t>
      </w:r>
      <w:r w:rsidRPr="00FC1206">
        <w:rPr>
          <w:rFonts w:ascii="Times New Roman" w:hAnsi="Times New Roman"/>
          <w:b/>
          <w:i/>
          <w:iCs/>
          <w:szCs w:val="22"/>
          <w:u w:val="single"/>
          <w:lang w:val="nl-BE"/>
        </w:rPr>
        <w:t>Belgisch recht</w:t>
      </w:r>
      <w:r w:rsidRPr="00261D82">
        <w:rPr>
          <w:rFonts w:ascii="Times New Roman" w:hAnsi="Times New Roman"/>
          <w:b/>
          <w:i/>
          <w:iCs/>
          <w:szCs w:val="22"/>
          <w:u w:val="single"/>
          <w:lang w:val="nl-BE"/>
        </w:rPr>
        <w:t xml:space="preserve"> </w:t>
      </w:r>
      <w:r w:rsidRPr="000733CE">
        <w:rPr>
          <w:rFonts w:ascii="Times New Roman" w:hAnsi="Times New Roman"/>
          <w:b/>
          <w:i/>
          <w:szCs w:val="22"/>
          <w:u w:val="single"/>
          <w:lang w:val="nl-BE"/>
        </w:rPr>
        <w:t xml:space="preserve">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44F4D166"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742DA">
        <w:rPr>
          <w:rFonts w:ascii="Times New Roman" w:hAnsi="Times New Roman"/>
          <w:b/>
          <w:i/>
          <w:szCs w:val="22"/>
        </w:rPr>
        <w:t>198, §1</w:t>
      </w:r>
      <w:r w:rsidRPr="000733CE">
        <w:rPr>
          <w:rFonts w:ascii="Times New Roman" w:hAnsi="Times New Roman"/>
          <w:b/>
          <w:i/>
          <w:szCs w:val="22"/>
        </w:rPr>
        <w:t xml:space="preserve">, eerste lid, 2°, a) van de wet van </w:t>
      </w:r>
      <w:r w:rsidR="00B742DA">
        <w:rPr>
          <w:rFonts w:ascii="Times New Roman" w:hAnsi="Times New Roman"/>
          <w:b/>
          <w:i/>
          <w:szCs w:val="22"/>
        </w:rPr>
        <w:t>20 juli 2022</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626675E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2AB3F3FC"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D36C3">
        <w:rPr>
          <w:rFonts w:ascii="Times New Roman" w:hAnsi="Times New Roman"/>
          <w:b/>
          <w:i/>
          <w:szCs w:val="22"/>
        </w:rPr>
        <w:t>“Erkend Commissaris”</w:t>
      </w:r>
      <w:r w:rsidR="00557AED" w:rsidRPr="000733CE">
        <w:rPr>
          <w:rFonts w:ascii="Times New Roman" w:hAnsi="Times New Roman"/>
          <w:b/>
          <w:i/>
          <w:szCs w:val="22"/>
        </w:rPr>
        <w:t xml:space="preserve">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54A3D181"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r w:rsidR="00CD36C3">
        <w:rPr>
          <w:rFonts w:ascii="Times New Roman" w:hAnsi="Times New Roman"/>
          <w:i/>
          <w:iCs/>
          <w:szCs w:val="22"/>
          <w:lang w:val="nl-BE"/>
        </w:rPr>
        <w:t>“Erkend Commissaris”</w:t>
      </w:r>
      <w:r w:rsidR="00F3037D" w:rsidRPr="005414C7">
        <w:rPr>
          <w:rFonts w:ascii="Times New Roman" w:hAnsi="Times New Roman"/>
          <w:i/>
          <w:iCs/>
          <w:szCs w:val="22"/>
          <w:lang w:val="nl-BE"/>
        </w:rPr>
        <w:t xml:space="preserve">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opgesteld overeenkomstig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73C15DC" w14:textId="3D93AEB3"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 xml:space="preserve">periodieke staten in overeenstemming met de richtlijnen van de </w:t>
      </w:r>
      <w:r w:rsidR="0087732F" w:rsidRPr="000733CE">
        <w:rPr>
          <w:rFonts w:ascii="Times New Roman" w:hAnsi="Times New Roman"/>
          <w:szCs w:val="22"/>
          <w:lang w:val="nl-BE"/>
        </w:rPr>
        <w:t>NBB</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Pr="000733CE">
        <w:rPr>
          <w:rFonts w:ascii="Times New Roman" w:hAnsi="Times New Roman"/>
          <w:i/>
          <w:szCs w:val="22"/>
          <w:lang w:val="nl-BE"/>
        </w:rPr>
        <w:t xml:space="preserve">. </w:t>
      </w:r>
      <w:r w:rsidRPr="000733CE">
        <w:rPr>
          <w:rFonts w:ascii="Times New Roman" w:hAnsi="Times New Roman"/>
          <w:szCs w:val="22"/>
          <w:lang w:val="nl-BE"/>
        </w:rPr>
        <w:t xml:space="preserve">Het is onze </w:t>
      </w:r>
      <w:r w:rsidRPr="000733CE">
        <w:rPr>
          <w:rFonts w:ascii="Times New Roman" w:hAnsi="Times New Roman"/>
          <w:szCs w:val="22"/>
          <w:lang w:val="nl-BE"/>
        </w:rPr>
        <w:lastRenderedPageBreak/>
        <w:t xml:space="preserve">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4AE5CF58"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CD36C3">
        <w:rPr>
          <w:rFonts w:ascii="Times New Roman" w:hAnsi="Times New Roman"/>
          <w:i/>
          <w:szCs w:val="22"/>
        </w:rPr>
        <w:t>“Erkende Commissarissen”</w:t>
      </w:r>
      <w:r w:rsidR="00DB2061" w:rsidRPr="000733CE">
        <w:rPr>
          <w:rFonts w:ascii="Times New Roman" w:hAnsi="Times New Roman"/>
          <w:i/>
          <w:szCs w:val="22"/>
        </w:rPr>
        <w:t xml:space="preserve">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 xml:space="preserve">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w:t>
      </w:r>
      <w:r w:rsidR="0001380E" w:rsidRPr="000733CE">
        <w:rPr>
          <w:rFonts w:ascii="Times New Roman" w:hAnsi="Times New Roman"/>
          <w:szCs w:val="22"/>
          <w:lang w:val="nl-BE"/>
        </w:rPr>
        <w:t xml:space="preserve"> (</w:t>
      </w:r>
      <w:proofErr w:type="spellStart"/>
      <w:r w:rsidR="003F16DC">
        <w:rPr>
          <w:rFonts w:ascii="Times New Roman" w:hAnsi="Times New Roman"/>
          <w:szCs w:val="22"/>
          <w:lang w:val="nl-BE"/>
        </w:rPr>
        <w:t>ISA’s</w:t>
      </w:r>
      <w:proofErr w:type="spellEnd"/>
      <w:r w:rsidR="0001380E" w:rsidRPr="000733CE">
        <w:rPr>
          <w:rFonts w:ascii="Times New Roman" w:hAnsi="Times New Roman"/>
          <w:szCs w:val="22"/>
          <w:lang w:val="nl-BE"/>
        </w:rPr>
        <w:t>)</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r w:rsidR="0001380E" w:rsidRPr="000733CE">
        <w:rPr>
          <w:rFonts w:ascii="Times New Roman" w:hAnsi="Times New Roman"/>
          <w:szCs w:val="22"/>
          <w:lang w:val="nl-BE"/>
        </w:rPr>
        <w:t xml:space="preserve"> over de tussentijdse financiële informatie</w:t>
      </w:r>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353C1A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r w:rsidR="0087732F" w:rsidRPr="000733CE">
        <w:rPr>
          <w:rFonts w:ascii="Times New Roman" w:hAnsi="Times New Roman"/>
          <w:szCs w:val="22"/>
          <w:lang w:val="nl-BE"/>
        </w:rPr>
        <w:t xml:space="preserve">halfjaarlijkse </w:t>
      </w:r>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volgens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2694A835" w:rsidR="00AF0584" w:rsidRPr="000733CE" w:rsidRDefault="004470D9" w:rsidP="00F81E12">
      <w:pPr>
        <w:spacing w:before="0" w:after="0"/>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FC1206">
        <w:rPr>
          <w:rFonts w:ascii="Times New Roman" w:hAnsi="Times New Roman"/>
          <w:b/>
          <w:bCs/>
          <w:i/>
          <w:szCs w:val="22"/>
          <w:u w:val="single"/>
          <w:lang w:val="nl-B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0D7F6AE2" w14:textId="24B016DA" w:rsidR="004470D9" w:rsidRPr="002E02AE" w:rsidRDefault="004470D9" w:rsidP="004470D9">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w:t>
      </w:r>
      <w:r w:rsidRPr="004470D9">
        <w:rPr>
          <w:rFonts w:ascii="Times New Roman" w:hAnsi="Times New Roman"/>
          <w:i/>
          <w:szCs w:val="22"/>
        </w:rPr>
        <w:t>_</w:t>
      </w:r>
      <w:r>
        <w:rPr>
          <w:rFonts w:ascii="Times New Roman" w:hAnsi="Times New Roman"/>
          <w:i/>
          <w:szCs w:val="22"/>
        </w:rPr>
        <w:t>2019</w:t>
      </w:r>
      <w:r w:rsidRPr="004470D9">
        <w:rPr>
          <w:rFonts w:ascii="Times New Roman" w:hAnsi="Times New Roman"/>
          <w:i/>
          <w:szCs w:val="22"/>
        </w:rPr>
        <w:t>_</w:t>
      </w:r>
      <w:r w:rsidRPr="00FC1206">
        <w:rPr>
          <w:rFonts w:ascii="Times New Roman" w:hAnsi="Times New Roman"/>
          <w:i/>
          <w:color w:val="000000" w:themeColor="text1"/>
          <w:szCs w:val="22"/>
        </w:rPr>
        <w:t>1</w:t>
      </w:r>
      <w:r>
        <w:rPr>
          <w:rFonts w:ascii="Times New Roman" w:hAnsi="Times New Roman"/>
          <w:i/>
          <w:szCs w:val="22"/>
        </w:rPr>
        <w:t>8</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r>
        <w:rPr>
          <w:rFonts w:ascii="Times New Roman" w:hAnsi="Times New Roman"/>
          <w:i/>
          <w:szCs w:val="22"/>
        </w:rPr>
        <w:t>.</w:t>
      </w:r>
      <w:r w:rsidRPr="002E02AE">
        <w:rPr>
          <w:rFonts w:ascii="Times New Roman" w:hAnsi="Times New Roman"/>
          <w:i/>
          <w:szCs w:val="22"/>
        </w:rPr>
        <w:t>]</w:t>
      </w:r>
    </w:p>
    <w:p w14:paraId="6C341539" w14:textId="77777777" w:rsidR="004470D9" w:rsidRPr="002E02AE" w:rsidRDefault="004470D9" w:rsidP="004470D9">
      <w:pPr>
        <w:spacing w:before="0" w:after="0"/>
        <w:jc w:val="left"/>
        <w:rPr>
          <w:rFonts w:ascii="Times New Roman" w:hAnsi="Times New Roman"/>
          <w:i/>
          <w:szCs w:val="22"/>
        </w:rPr>
      </w:pPr>
    </w:p>
    <w:p w14:paraId="02EA3480" w14:textId="251F2398" w:rsidR="000C78F1" w:rsidRPr="000733CE" w:rsidRDefault="004470D9" w:rsidP="004470D9">
      <w:pPr>
        <w:spacing w:before="0" w:after="0"/>
        <w:rPr>
          <w:rFonts w:ascii="Times New Roman" w:hAnsi="Times New Roman"/>
          <w:i/>
          <w:szCs w:val="22"/>
          <w:lang w:val="nl-BE"/>
        </w:rPr>
      </w:pPr>
      <w:r w:rsidRPr="002E02AE">
        <w:rPr>
          <w:rFonts w:ascii="Times New Roman" w:hAnsi="Times New Roman"/>
          <w:i/>
          <w:szCs w:val="22"/>
        </w:rPr>
        <w:t>[Voor wat de ECB – STE betreft ,…(te vervolledigen door de [“</w:t>
      </w:r>
      <w:r>
        <w:rPr>
          <w:rFonts w:ascii="Times New Roman" w:hAnsi="Times New Roman"/>
          <w:i/>
          <w:szCs w:val="22"/>
        </w:rPr>
        <w:t>Erkend Commissaris</w:t>
      </w:r>
      <w:r w:rsidRPr="002E02AE">
        <w:rPr>
          <w:rFonts w:ascii="Times New Roman" w:hAnsi="Times New Roman"/>
          <w:i/>
          <w:szCs w:val="22"/>
        </w:rPr>
        <w:t>” of “Erkend Revisor”, naar gelang] op basis van [“zijn” of “haar”, naar gelang] professionele oordeelsvorming en op basis van de uitgevoerde werkzaamheden en rekening houdend met de toepasselijke tekst voor tabel 90.30, hierboven)…]</w:t>
      </w:r>
      <w:r w:rsidR="00B86078" w:rsidRPr="000733CE">
        <w:rPr>
          <w:rFonts w:ascii="Times New Roman" w:hAnsi="Times New Roman"/>
          <w:i/>
          <w:szCs w:val="22"/>
        </w:rPr>
        <w:t xml:space="preserve">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1269727A" w:rsidR="00EE2815" w:rsidRPr="000733CE"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w:t>
      </w:r>
      <w:r w:rsidR="00EE2815"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00EE2815"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CD36C3">
        <w:rPr>
          <w:rFonts w:ascii="Times New Roman" w:hAnsi="Times New Roman"/>
          <w:i/>
          <w:szCs w:val="22"/>
          <w:u w:val="single"/>
          <w:lang w:val="nl-BE"/>
        </w:rPr>
        <w:t>“Erkend Commissaris”</w:t>
      </w:r>
      <w:r w:rsidR="00E51821" w:rsidRPr="000733CE">
        <w:rPr>
          <w:rFonts w:ascii="Times New Roman" w:hAnsi="Times New Roman"/>
          <w:i/>
          <w:szCs w:val="22"/>
          <w:u w:val="single"/>
          <w:lang w:val="nl-BE"/>
        </w:rPr>
        <w:t xml:space="preserve">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00EE2815"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00EE2815" w:rsidRPr="000733CE">
        <w:rPr>
          <w:rFonts w:ascii="Times New Roman" w:hAnsi="Times New Roman"/>
          <w:i/>
          <w:szCs w:val="22"/>
          <w:u w:val="single"/>
          <w:lang w:val="nl-BE"/>
        </w:rPr>
        <w:t xml:space="preserve"> de juistheid en volledigheid van dit bedrag dient te bevestigen</w:t>
      </w:r>
    </w:p>
    <w:p w14:paraId="13EB7555" w14:textId="77777777" w:rsidR="00BD2A84" w:rsidRDefault="00BD2A84" w:rsidP="00F81E12">
      <w:pPr>
        <w:spacing w:before="0" w:after="0"/>
        <w:rPr>
          <w:rFonts w:ascii="Times New Roman" w:hAnsi="Times New Roman"/>
          <w:i/>
          <w:szCs w:val="22"/>
          <w:u w:val="single"/>
          <w:lang w:val="nl-BE"/>
        </w:rPr>
      </w:pPr>
    </w:p>
    <w:p w14:paraId="66870DDB" w14:textId="5BF5BD55" w:rsidR="00DB31D1"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Alle instellingen, met uitzondering van beursvennootschappen klasse 2:</w:t>
      </w:r>
    </w:p>
    <w:p w14:paraId="7DF5C84F" w14:textId="77777777" w:rsidR="00DB31D1" w:rsidRPr="000733CE" w:rsidRDefault="00DB31D1" w:rsidP="00F81E12">
      <w:pPr>
        <w:spacing w:before="0" w:after="0"/>
        <w:rPr>
          <w:rFonts w:ascii="Times New Roman" w:hAnsi="Times New Roman"/>
          <w:i/>
          <w:szCs w:val="22"/>
          <w:u w:val="single"/>
          <w:lang w:val="nl-BE"/>
        </w:rPr>
      </w:pPr>
    </w:p>
    <w:p w14:paraId="4B00FB9F" w14:textId="6E57AA1A"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w:t>
      </w:r>
      <w:r w:rsidR="00DB31D1">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r w:rsidR="00DB31D1">
        <w:rPr>
          <w:rFonts w:ascii="Times New Roman" w:hAnsi="Times New Roman"/>
          <w:i/>
          <w:szCs w:val="22"/>
          <w:lang w:val="nl-BE"/>
        </w:rPr>
        <w:t>, juist en volledig is</w:t>
      </w:r>
      <w:r w:rsidR="008C6122" w:rsidRPr="000733CE">
        <w:rPr>
          <w:rFonts w:ascii="Times New Roman" w:hAnsi="Times New Roman"/>
          <w:i/>
          <w:szCs w:val="22"/>
          <w:lang w:val="nl-BE"/>
        </w:rPr>
        <w:t xml:space="preserve">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Default="00BD2A84" w:rsidP="00F81E12">
      <w:pPr>
        <w:spacing w:before="0" w:after="0"/>
        <w:ind w:left="720"/>
        <w:rPr>
          <w:rFonts w:ascii="Times New Roman" w:hAnsi="Times New Roman"/>
          <w:i/>
          <w:szCs w:val="22"/>
          <w:lang w:val="nl-BE"/>
        </w:rPr>
      </w:pPr>
    </w:p>
    <w:p w14:paraId="6705B51F" w14:textId="339520FD" w:rsidR="00DB31D1" w:rsidRDefault="00DB31D1" w:rsidP="00DB31D1">
      <w:pPr>
        <w:spacing w:before="0" w:after="0"/>
        <w:rPr>
          <w:rFonts w:ascii="Times New Roman" w:hAnsi="Times New Roman"/>
          <w:i/>
          <w:szCs w:val="22"/>
          <w:u w:val="single"/>
          <w:lang w:val="nl-BE"/>
        </w:rPr>
      </w:pPr>
      <w:r>
        <w:rPr>
          <w:rFonts w:ascii="Times New Roman" w:hAnsi="Times New Roman"/>
          <w:i/>
          <w:szCs w:val="22"/>
          <w:u w:val="single"/>
          <w:lang w:val="nl-BE"/>
        </w:rPr>
        <w:t>Beursvennootschappen klasse 2:</w:t>
      </w:r>
    </w:p>
    <w:p w14:paraId="610256CD" w14:textId="77777777" w:rsidR="00DB31D1" w:rsidRPr="000733CE" w:rsidRDefault="00DB31D1" w:rsidP="00DB31D1">
      <w:pPr>
        <w:spacing w:before="0" w:after="0"/>
        <w:rPr>
          <w:rFonts w:ascii="Times New Roman" w:hAnsi="Times New Roman"/>
          <w:i/>
          <w:szCs w:val="22"/>
          <w:u w:val="single"/>
          <w:lang w:val="nl-BE"/>
        </w:rPr>
      </w:pPr>
    </w:p>
    <w:p w14:paraId="31C8EFEF" w14:textId="200D813D" w:rsidR="00DB31D1" w:rsidRPr="000733CE" w:rsidRDefault="00DB31D1" w:rsidP="00DB31D1">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lastRenderedPageBreak/>
        <w:t xml:space="preserve">het bedrag van het totaal reglementair eigen vermogen voor solvabiliteitsdoeleinden (tabellen </w:t>
      </w:r>
      <w:r>
        <w:rPr>
          <w:rFonts w:ascii="Times New Roman" w:hAnsi="Times New Roman"/>
          <w:i/>
          <w:szCs w:val="22"/>
          <w:lang w:val="nl-BE"/>
        </w:rPr>
        <w:t xml:space="preserve">IF </w:t>
      </w:r>
      <w:r w:rsidRPr="000733CE">
        <w:rPr>
          <w:rFonts w:ascii="Times New Roman" w:hAnsi="Times New Roman"/>
          <w:i/>
          <w:szCs w:val="22"/>
          <w:lang w:val="nl-BE"/>
        </w:rPr>
        <w:t>01</w:t>
      </w:r>
      <w:r>
        <w:rPr>
          <w:rFonts w:ascii="Times New Roman" w:hAnsi="Times New Roman"/>
          <w:i/>
          <w:szCs w:val="22"/>
          <w:lang w:val="nl-BE"/>
        </w:rPr>
        <w:t>.00</w:t>
      </w:r>
      <w:r w:rsidRPr="000733CE">
        <w:rPr>
          <w:rFonts w:ascii="Times New Roman" w:hAnsi="Times New Roman"/>
          <w:i/>
          <w:szCs w:val="22"/>
          <w:lang w:val="nl-BE"/>
        </w:rPr>
        <w:t xml:space="preserve"> en </w:t>
      </w:r>
      <w:r>
        <w:rPr>
          <w:rFonts w:ascii="Times New Roman" w:hAnsi="Times New Roman"/>
          <w:i/>
          <w:szCs w:val="22"/>
          <w:lang w:val="nl-BE"/>
        </w:rPr>
        <w:t>IF 02.01</w:t>
      </w:r>
      <w:r w:rsidRPr="000733CE">
        <w:rPr>
          <w:rFonts w:ascii="Times New Roman" w:hAnsi="Times New Roman"/>
          <w:i/>
          <w:szCs w:val="22"/>
          <w:lang w:val="nl-BE"/>
        </w:rPr>
        <w:t>), in alle materieel belangrijke opzichten</w:t>
      </w:r>
      <w:r>
        <w:rPr>
          <w:rFonts w:ascii="Times New Roman" w:hAnsi="Times New Roman"/>
          <w:i/>
          <w:szCs w:val="22"/>
          <w:lang w:val="nl-BE"/>
        </w:rPr>
        <w:t>, juist en volledig is</w:t>
      </w:r>
      <w:r w:rsidRPr="000733CE">
        <w:rPr>
          <w:rFonts w:ascii="Times New Roman" w:hAnsi="Times New Roman"/>
          <w:i/>
          <w:szCs w:val="22"/>
          <w:lang w:val="nl-BE"/>
        </w:rPr>
        <w:t xml:space="preserve"> (zoals hierboven gedefinieerd</w:t>
      </w:r>
      <w:r w:rsidRPr="000733CE">
        <w:rPr>
          <w:rFonts w:ascii="Times New Roman" w:hAnsi="Times New Roman"/>
          <w:szCs w:val="22"/>
          <w:lang w:val="nl-BE"/>
        </w:rPr>
        <w:t>)</w:t>
      </w:r>
      <w:r>
        <w:rPr>
          <w:rFonts w:ascii="Times New Roman" w:hAnsi="Times New Roman"/>
          <w:szCs w:val="22"/>
          <w:lang w:val="nl-BE"/>
        </w:rPr>
        <w:t>]</w:t>
      </w:r>
    </w:p>
    <w:p w14:paraId="4302D2E2" w14:textId="77777777" w:rsidR="00DB31D1" w:rsidRPr="000733CE" w:rsidRDefault="00DB31D1" w:rsidP="00F81E12">
      <w:pPr>
        <w:spacing w:before="0" w:after="0"/>
        <w:ind w:left="720"/>
        <w:rPr>
          <w:rFonts w:ascii="Times New Roman" w:hAnsi="Times New Roman"/>
          <w:i/>
          <w:szCs w:val="22"/>
          <w:lang w:val="nl-BE"/>
        </w:rPr>
      </w:pPr>
    </w:p>
    <w:p w14:paraId="4955E758" w14:textId="2AAD0100" w:rsidR="00BD2A84" w:rsidRPr="000733CE"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w:t>
      </w:r>
      <w:r w:rsidR="008C3258"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Default="00BD2A84" w:rsidP="00F81E12">
      <w:pPr>
        <w:spacing w:before="0" w:after="0"/>
        <w:rPr>
          <w:rFonts w:ascii="Times New Roman" w:hAnsi="Times New Roman"/>
          <w:i/>
          <w:szCs w:val="22"/>
          <w:u w:val="single"/>
          <w:lang w:val="nl-BE"/>
        </w:rPr>
      </w:pPr>
    </w:p>
    <w:p w14:paraId="7ED2A6F6" w14:textId="77777777" w:rsidR="00DB31D1" w:rsidRDefault="00DB31D1" w:rsidP="00DB31D1">
      <w:pPr>
        <w:spacing w:before="0" w:after="0"/>
        <w:rPr>
          <w:rFonts w:ascii="Times New Roman" w:hAnsi="Times New Roman"/>
          <w:i/>
          <w:szCs w:val="22"/>
          <w:u w:val="single"/>
          <w:lang w:val="nl-BE"/>
        </w:rPr>
      </w:pPr>
      <w:r>
        <w:rPr>
          <w:rFonts w:ascii="Times New Roman" w:hAnsi="Times New Roman"/>
          <w:i/>
          <w:szCs w:val="22"/>
          <w:u w:val="single"/>
          <w:lang w:val="nl-BE"/>
        </w:rPr>
        <w:t>Alle instellingen, met uitzondering van beursvennootschappen klasse 2:</w:t>
      </w:r>
    </w:p>
    <w:p w14:paraId="392953FC" w14:textId="77777777" w:rsidR="00DB31D1" w:rsidRPr="000733CE" w:rsidRDefault="00DB31D1" w:rsidP="00F81E12">
      <w:pPr>
        <w:spacing w:before="0" w:after="0"/>
        <w:rPr>
          <w:rFonts w:ascii="Times New Roman" w:hAnsi="Times New Roman"/>
          <w:i/>
          <w:szCs w:val="22"/>
          <w:u w:val="single"/>
          <w:lang w:val="nl-BE"/>
        </w:rPr>
      </w:pPr>
    </w:p>
    <w:p w14:paraId="2A2DF849" w14:textId="20F6FB93"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r w:rsidR="00297F0A">
        <w:rPr>
          <w:rFonts w:ascii="Times New Roman" w:hAnsi="Times New Roman"/>
          <w:i/>
          <w:szCs w:val="22"/>
          <w:lang w:val="nl-BE"/>
        </w:rPr>
        <w:t>,</w:t>
      </w:r>
      <w:r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r w:rsidR="00297F0A">
        <w:rPr>
          <w:rFonts w:ascii="Times New Roman" w:hAnsi="Times New Roman"/>
          <w:i/>
          <w:szCs w:val="22"/>
          <w:lang w:val="nl-BE"/>
        </w:rPr>
        <w:t xml:space="preserve"> en voor wat betreft</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3E1DFDE2" w:rsidR="00F8785A" w:rsidRPr="00FC1206"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w:t>
      </w:r>
      <w:r w:rsidR="00CD36C3">
        <w:rPr>
          <w:rFonts w:ascii="Times New Roman" w:hAnsi="Times New Roman"/>
          <w:i/>
          <w:szCs w:val="22"/>
          <w:lang w:val="nl-BE"/>
        </w:rPr>
        <w:t>“Erkende Commissarissen”</w:t>
      </w:r>
      <w:r w:rsidR="007E3F34" w:rsidRPr="000733CE">
        <w:rPr>
          <w:rFonts w:ascii="Times New Roman" w:hAnsi="Times New Roman"/>
          <w:i/>
          <w:szCs w:val="22"/>
          <w:lang w:val="nl-BE"/>
        </w:rPr>
        <w:t xml:space="preserve">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w:t>
      </w:r>
    </w:p>
    <w:p w14:paraId="145E5228" w14:textId="77777777" w:rsidR="00297F0A" w:rsidRPr="00FC1206" w:rsidRDefault="00297F0A" w:rsidP="00DB31D1">
      <w:pPr>
        <w:spacing w:before="0" w:after="0"/>
        <w:rPr>
          <w:rFonts w:ascii="Times New Roman" w:hAnsi="Times New Roman"/>
          <w:iCs/>
          <w:szCs w:val="22"/>
          <w:u w:val="single"/>
          <w:lang w:val="nl-BE"/>
        </w:rPr>
      </w:pPr>
    </w:p>
    <w:p w14:paraId="0073D042" w14:textId="617D060F" w:rsidR="00DB31D1" w:rsidRDefault="00DB31D1" w:rsidP="00DB31D1">
      <w:pPr>
        <w:spacing w:before="0" w:after="0"/>
        <w:rPr>
          <w:rFonts w:ascii="Times New Roman" w:hAnsi="Times New Roman"/>
          <w:i/>
          <w:szCs w:val="22"/>
          <w:u w:val="single"/>
          <w:lang w:val="nl-BE"/>
        </w:rPr>
      </w:pPr>
      <w:r w:rsidRPr="00DB31D1">
        <w:rPr>
          <w:rFonts w:ascii="Times New Roman" w:hAnsi="Times New Roman"/>
          <w:i/>
          <w:szCs w:val="22"/>
          <w:u w:val="single"/>
          <w:lang w:val="nl-BE"/>
        </w:rPr>
        <w:t>Beursvennootschappen klasse 2:</w:t>
      </w:r>
    </w:p>
    <w:p w14:paraId="2F9184EC" w14:textId="77777777" w:rsidR="00297F0A" w:rsidRDefault="00297F0A" w:rsidP="00DB31D1">
      <w:pPr>
        <w:spacing w:before="0" w:after="0"/>
        <w:rPr>
          <w:rFonts w:ascii="Times New Roman" w:hAnsi="Times New Roman"/>
          <w:iCs/>
          <w:szCs w:val="22"/>
          <w:u w:val="single"/>
          <w:lang w:val="nl-BE"/>
        </w:rPr>
      </w:pPr>
    </w:p>
    <w:p w14:paraId="574D3FFA" w14:textId="2C6CB474" w:rsidR="00297F0A" w:rsidRPr="000733CE" w:rsidRDefault="00297F0A" w:rsidP="00297F0A">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r>
        <w:rPr>
          <w:rFonts w:ascii="Times New Roman" w:hAnsi="Times New Roman"/>
          <w:i/>
          <w:szCs w:val="22"/>
          <w:lang w:val="nl-BE"/>
        </w:rPr>
        <w:t>,</w:t>
      </w:r>
      <w:r w:rsidRPr="000733CE">
        <w:rPr>
          <w:rFonts w:ascii="Times New Roman" w:hAnsi="Times New Roman"/>
          <w:i/>
          <w:szCs w:val="22"/>
          <w:lang w:val="nl-BE"/>
        </w:rPr>
        <w:t xml:space="preserve"> in alle materieel belangrijke opzichten</w:t>
      </w:r>
      <w:r>
        <w:rPr>
          <w:rFonts w:ascii="Times New Roman" w:hAnsi="Times New Roman"/>
          <w:i/>
          <w:szCs w:val="22"/>
          <w:lang w:val="nl-BE"/>
        </w:rPr>
        <w:t xml:space="preserve"> en voor wat betreft</w:t>
      </w:r>
      <w:r w:rsidRPr="000733CE">
        <w:rPr>
          <w:rFonts w:ascii="Times New Roman" w:hAnsi="Times New Roman"/>
          <w:i/>
          <w:szCs w:val="22"/>
          <w:lang w:val="nl-BE"/>
        </w:rPr>
        <w:t>:</w:t>
      </w:r>
    </w:p>
    <w:p w14:paraId="499C451E" w14:textId="77777777" w:rsidR="00297F0A" w:rsidRPr="000733CE" w:rsidRDefault="00297F0A" w:rsidP="00297F0A">
      <w:pPr>
        <w:spacing w:before="0" w:after="0"/>
        <w:ind w:left="720"/>
        <w:rPr>
          <w:rFonts w:ascii="Times New Roman" w:hAnsi="Times New Roman"/>
          <w:i/>
          <w:szCs w:val="22"/>
          <w:lang w:val="nl-BE"/>
        </w:rPr>
      </w:pPr>
    </w:p>
    <w:p w14:paraId="78F8E63E" w14:textId="3971DA00" w:rsidR="00297F0A" w:rsidRPr="00FC1206" w:rsidRDefault="00297F0A" w:rsidP="00297F0A">
      <w:pPr>
        <w:pStyle w:val="ListParagraph"/>
        <w:numPr>
          <w:ilvl w:val="0"/>
          <w:numId w:val="10"/>
        </w:numPr>
        <w:spacing w:before="0" w:after="0"/>
        <w:ind w:left="851"/>
        <w:rPr>
          <w:rFonts w:ascii="Times New Roman" w:hAnsi="Times New Roman"/>
          <w:i/>
          <w:szCs w:val="22"/>
          <w:lang w:val="nl-BE"/>
        </w:rPr>
      </w:pPr>
      <w:r w:rsidRPr="00FC1206">
        <w:rPr>
          <w:rFonts w:ascii="Times New Roman" w:hAnsi="Times New Roman"/>
          <w:i/>
          <w:szCs w:val="22"/>
          <w:lang w:val="nl-BE"/>
        </w:rPr>
        <w:t xml:space="preserve">het </w:t>
      </w:r>
      <w:proofErr w:type="spellStart"/>
      <w:r w:rsidRPr="00FC1206">
        <w:rPr>
          <w:rFonts w:ascii="Times New Roman" w:hAnsi="Times New Roman"/>
          <w:i/>
          <w:szCs w:val="22"/>
          <w:lang w:val="nl-BE"/>
        </w:rPr>
        <w:t>vastekostenvereiste</w:t>
      </w:r>
      <w:proofErr w:type="spellEnd"/>
      <w:r w:rsidRPr="007035B3">
        <w:rPr>
          <w:rFonts w:ascii="Times New Roman" w:hAnsi="Times New Roman"/>
          <w:i/>
          <w:szCs w:val="22"/>
          <w:lang w:val="nl-BE"/>
        </w:rPr>
        <w:t xml:space="preserve">: de juistheid en de volledigheid van de berekening </w:t>
      </w:r>
      <w:r w:rsidRPr="00FC1206">
        <w:rPr>
          <w:rFonts w:ascii="Times New Roman" w:hAnsi="Times New Roman"/>
          <w:i/>
          <w:szCs w:val="22"/>
          <w:lang w:val="nl-BE"/>
        </w:rPr>
        <w:t xml:space="preserve">(zoals hierboven gedefinieerd) </w:t>
      </w:r>
      <w:r w:rsidRPr="007035B3">
        <w:rPr>
          <w:rFonts w:ascii="Times New Roman" w:hAnsi="Times New Roman"/>
          <w:i/>
          <w:szCs w:val="22"/>
          <w:lang w:val="nl-BE"/>
        </w:rPr>
        <w:t>in de mate dat deze ge</w:t>
      </w:r>
      <w:r w:rsidRPr="00FC1206">
        <w:rPr>
          <w:rFonts w:ascii="Times New Roman" w:hAnsi="Times New Roman"/>
          <w:i/>
          <w:szCs w:val="22"/>
          <w:lang w:val="nl-BE"/>
        </w:rPr>
        <w:t>baseerd i</w:t>
      </w:r>
      <w:r w:rsidRPr="007035B3">
        <w:rPr>
          <w:rFonts w:ascii="Times New Roman" w:hAnsi="Times New Roman"/>
          <w:i/>
          <w:szCs w:val="22"/>
          <w:lang w:val="nl-BE"/>
        </w:rPr>
        <w:t>s op de boekhouding of op een analytische boekhouding die kan gereconcilieerd worden met de boekhouding;</w:t>
      </w:r>
    </w:p>
    <w:p w14:paraId="3C9E1068" w14:textId="77777777" w:rsidR="00297F0A" w:rsidRPr="007035B3" w:rsidRDefault="00297F0A" w:rsidP="00FC1206">
      <w:pPr>
        <w:spacing w:before="0" w:after="0"/>
        <w:ind w:left="491"/>
        <w:rPr>
          <w:rFonts w:ascii="Times New Roman" w:hAnsi="Times New Roman"/>
          <w:i/>
          <w:szCs w:val="22"/>
          <w:lang w:val="nl-BE"/>
        </w:rPr>
      </w:pPr>
    </w:p>
    <w:p w14:paraId="513B0ACE" w14:textId="678EE089" w:rsidR="00297F0A" w:rsidRPr="00FC1206" w:rsidRDefault="00297F0A" w:rsidP="00FC1206">
      <w:pPr>
        <w:pStyle w:val="ListParagraph"/>
        <w:numPr>
          <w:ilvl w:val="0"/>
          <w:numId w:val="10"/>
        </w:numPr>
        <w:spacing w:before="0" w:after="0"/>
        <w:ind w:left="851"/>
        <w:rPr>
          <w:rFonts w:ascii="Times New Roman" w:hAnsi="Times New Roman"/>
          <w:i/>
          <w:szCs w:val="22"/>
          <w:lang w:val="nl-BE"/>
        </w:rPr>
      </w:pPr>
      <w:r w:rsidRPr="00FC1206">
        <w:rPr>
          <w:rFonts w:ascii="Times New Roman" w:hAnsi="Times New Roman"/>
          <w:i/>
          <w:szCs w:val="22"/>
          <w:lang w:val="nl-BE"/>
        </w:rPr>
        <w:t>het totale K-factorvereiste:</w:t>
      </w:r>
      <w:r w:rsidRPr="007035B3">
        <w:rPr>
          <w:rFonts w:ascii="Times New Roman" w:hAnsi="Times New Roman"/>
          <w:i/>
          <w:szCs w:val="22"/>
          <w:lang w:val="nl-BE"/>
        </w:rPr>
        <w:t xml:space="preserve"> de aangepastheid van de berekening (nazicht of alle posities in aanmerking werden genomen zoals voorgeschreven door de </w:t>
      </w:r>
      <w:r w:rsidR="005E4460" w:rsidRPr="00FC1206">
        <w:rPr>
          <w:rFonts w:ascii="Times New Roman" w:hAnsi="Times New Roman"/>
          <w:i/>
          <w:szCs w:val="22"/>
          <w:lang w:val="nl-BE"/>
        </w:rPr>
        <w:t>IFR</w:t>
      </w:r>
      <w:r w:rsidR="00F0628E" w:rsidRPr="00FC1206">
        <w:rPr>
          <w:rStyle w:val="FootnoteReference"/>
          <w:rFonts w:ascii="Times New Roman" w:hAnsi="Times New Roman"/>
          <w:i/>
          <w:szCs w:val="22"/>
          <w:lang w:val="nl-BE"/>
        </w:rPr>
        <w:footnoteReference w:id="9"/>
      </w:r>
      <w:r w:rsidR="005E4460" w:rsidRPr="00FC1206">
        <w:rPr>
          <w:rFonts w:ascii="Times New Roman" w:hAnsi="Times New Roman"/>
          <w:i/>
          <w:szCs w:val="22"/>
          <w:lang w:val="nl-BE"/>
        </w:rPr>
        <w:t xml:space="preserve"> Verordening) e</w:t>
      </w:r>
      <w:r w:rsidRPr="007035B3">
        <w:rPr>
          <w:rFonts w:ascii="Times New Roman" w:hAnsi="Times New Roman"/>
          <w:i/>
          <w:szCs w:val="22"/>
          <w:lang w:val="nl-BE"/>
        </w:rPr>
        <w:t>n dat het vereiste eigen vermogen juist en volledig (zoals hierboven gedefinieerd) werd berekend op basis van de berekeningstabellen)</w:t>
      </w:r>
      <w:r w:rsidR="005E4460" w:rsidRPr="00FC1206">
        <w:rPr>
          <w:rFonts w:ascii="Times New Roman" w:hAnsi="Times New Roman"/>
          <w:i/>
          <w:szCs w:val="22"/>
          <w:lang w:val="nl-BE"/>
        </w:rPr>
        <w:t>.]</w:t>
      </w:r>
    </w:p>
    <w:p w14:paraId="3F26E435" w14:textId="77777777" w:rsidR="00DB31D1" w:rsidRPr="00FC1206" w:rsidRDefault="00DB31D1" w:rsidP="00FC1206">
      <w:pPr>
        <w:spacing w:before="0" w:after="0"/>
        <w:rPr>
          <w:rFonts w:ascii="Times New Roman" w:hAnsi="Times New Roman"/>
          <w:iCs/>
          <w:szCs w:val="22"/>
          <w:u w:val="single"/>
          <w:lang w:val="nl-BE"/>
        </w:rPr>
      </w:pPr>
    </w:p>
    <w:p w14:paraId="74556A81" w14:textId="31080D2D"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3A96E8C6" w14:textId="184BBC58"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 Commissaris”</w:t>
      </w:r>
      <w:r w:rsidR="0046177F" w:rsidRPr="000733CE">
        <w:rPr>
          <w:rFonts w:ascii="Times New Roman" w:hAnsi="Times New Roman"/>
          <w:i/>
          <w:iCs/>
          <w:color w:val="000000"/>
          <w:szCs w:val="22"/>
          <w:lang w:val="nl-BE"/>
        </w:rPr>
        <w:t xml:space="preserve">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0E3A65EA"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2A4BDE">
        <w:rPr>
          <w:rFonts w:ascii="Times New Roman" w:hAnsi="Times New Roman"/>
          <w:i/>
          <w:color w:val="000000"/>
          <w:szCs w:val="22"/>
          <w:lang w:val="nl-BE"/>
        </w:rPr>
        <w:t>202</w:t>
      </w:r>
      <w:r w:rsidR="00A87F37">
        <w:rPr>
          <w:rFonts w:ascii="Times New Roman" w:hAnsi="Times New Roman"/>
          <w:i/>
          <w:color w:val="000000"/>
          <w:szCs w:val="22"/>
          <w:lang w:val="nl-BE"/>
        </w:rPr>
        <w:t>3</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w:t>
      </w:r>
      <w:proofErr w:type="spellStart"/>
      <w:r w:rsidRPr="000733CE">
        <w:rPr>
          <w:rFonts w:ascii="Times New Roman" w:hAnsi="Times New Roman"/>
          <w:szCs w:val="22"/>
          <w:lang w:val="nl-BE"/>
        </w:rPr>
        <w:t>prudentiële</w:t>
      </w:r>
      <w:proofErr w:type="spellEnd"/>
      <w:r w:rsidRPr="000733CE">
        <w:rPr>
          <w:rFonts w:ascii="Times New Roman" w:hAnsi="Times New Roman"/>
          <w:szCs w:val="22"/>
          <w:lang w:val="nl-BE"/>
        </w:rPr>
        <w:t xml:space="preserv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47FE50ED"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CD36C3" w:rsidRPr="00FC1206">
        <w:rPr>
          <w:rFonts w:ascii="Times New Roman" w:hAnsi="Times New Roman"/>
          <w:i/>
          <w:iCs/>
          <w:szCs w:val="22"/>
          <w:lang w:val="nl-BE"/>
        </w:rPr>
        <w:t>“Erkende Commissarissen”</w:t>
      </w:r>
      <w:r w:rsidR="00EA2381" w:rsidRPr="00261D82">
        <w:rPr>
          <w:rFonts w:ascii="Times New Roman" w:hAnsi="Times New Roman"/>
          <w:i/>
          <w:iCs/>
          <w:szCs w:val="22"/>
          <w:lang w:val="nl-BE"/>
        </w:rPr>
        <w:t xml:space="preserve"> </w:t>
      </w:r>
      <w:r w:rsidR="00EA2381" w:rsidRPr="000733CE">
        <w:rPr>
          <w:rFonts w:ascii="Times New Roman" w:hAnsi="Times New Roman"/>
          <w:i/>
          <w:szCs w:val="22"/>
          <w:lang w:val="nl-BE"/>
        </w:rPr>
        <w:t>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14" w:name="_Hlk38987565"/>
      <w:r w:rsidRPr="000733CE">
        <w:rPr>
          <w:rFonts w:ascii="Times New Roman" w:hAnsi="Times New Roman"/>
          <w:i/>
          <w:szCs w:val="22"/>
          <w:lang w:val="nl-BE"/>
        </w:rPr>
        <w:t>[Vestigingsplaats, datum en handtekening</w:t>
      </w:r>
    </w:p>
    <w:p w14:paraId="1313E2C8" w14:textId="71647E53"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w:t>
      </w:r>
      <w:r w:rsidR="00CD36C3">
        <w:rPr>
          <w:rFonts w:ascii="Times New Roman" w:hAnsi="Times New Roman"/>
          <w:i/>
          <w:szCs w:val="22"/>
          <w:lang w:val="nl-BE"/>
        </w:rPr>
        <w:t xml:space="preserve">Erkend </w:t>
      </w:r>
      <w:r w:rsidRPr="000733CE">
        <w:rPr>
          <w:rFonts w:ascii="Times New Roman" w:hAnsi="Times New Roman"/>
          <w:i/>
          <w:szCs w:val="22"/>
          <w:lang w:val="nl-BE"/>
        </w:rPr>
        <w:t>Commissaris</w:t>
      </w:r>
      <w:r w:rsidR="00CD36C3">
        <w:rPr>
          <w:rFonts w:ascii="Times New Roman" w:hAnsi="Times New Roman"/>
          <w:i/>
          <w:szCs w:val="22"/>
          <w:lang w:val="nl-BE"/>
        </w:rPr>
        <w:t>”</w:t>
      </w:r>
      <w:r w:rsidRPr="000733CE">
        <w:rPr>
          <w:rFonts w:ascii="Times New Roman" w:hAnsi="Times New Roman"/>
          <w:i/>
          <w:szCs w:val="22"/>
          <w:lang w:val="nl-BE"/>
        </w:rPr>
        <w:t xml:space="preserve">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14"/>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15" w:name="_Toc504055969"/>
      <w:bookmarkStart w:id="16" w:name="_Toc535478561"/>
      <w:bookmarkStart w:id="17" w:name="_Toc476302385"/>
      <w:bookmarkStart w:id="18" w:name="_Toc74040796"/>
      <w:bookmarkStart w:id="19"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15"/>
      <w:bookmarkEnd w:id="16"/>
      <w:bookmarkEnd w:id="17"/>
      <w:bookmarkEnd w:id="18"/>
      <w:r w:rsidR="00F81E12" w:rsidRPr="000733CE">
        <w:rPr>
          <w:rFonts w:ascii="Times New Roman" w:hAnsi="Times New Roman" w:cs="Times New Roman"/>
          <w:i w:val="0"/>
          <w:sz w:val="22"/>
          <w:szCs w:val="22"/>
          <w:lang w:val="nl-BE"/>
        </w:rPr>
        <w:t xml:space="preserve"> </w:t>
      </w:r>
      <w:bookmarkEnd w:id="19"/>
    </w:p>
    <w:p w14:paraId="15D1877A" w14:textId="77777777" w:rsidR="00F81E12" w:rsidRPr="005414C7" w:rsidRDefault="00F81E12" w:rsidP="00F81E12">
      <w:pPr>
        <w:spacing w:before="0" w:after="0"/>
        <w:rPr>
          <w:rFonts w:ascii="Times New Roman" w:hAnsi="Times New Roman"/>
          <w:b/>
          <w:i/>
          <w:szCs w:val="22"/>
          <w:lang w:val="nl-BE"/>
        </w:rPr>
      </w:pPr>
    </w:p>
    <w:p w14:paraId="22470A52" w14:textId="43CD9B65"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w:t>
      </w:r>
      <w:r w:rsidR="00CD36C3">
        <w:rPr>
          <w:rFonts w:ascii="Times New Roman" w:hAnsi="Times New Roman"/>
          <w:b/>
          <w:i/>
          <w:szCs w:val="22"/>
        </w:rPr>
        <w:t>“Erkend Commissaris”</w:t>
      </w:r>
      <w:r w:rsidR="008567C8"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w:t>
      </w:r>
      <w:r w:rsidR="00F94398">
        <w:rPr>
          <w:rFonts w:ascii="Times New Roman" w:hAnsi="Times New Roman"/>
          <w:b/>
          <w:i/>
          <w:szCs w:val="22"/>
        </w:rPr>
        <w:t>over</w:t>
      </w:r>
      <w:r w:rsidRPr="000733CE">
        <w:rPr>
          <w:rFonts w:ascii="Times New Roman" w:hAnsi="Times New Roman"/>
          <w:b/>
          <w:i/>
          <w:szCs w:val="22"/>
        </w:rPr>
        <w:t xml:space="preserve">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72F79093"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overeenkomstig de voorschriften die zijn vastgesteld door of krachtens de wet van 13 maart 2016 op het statuut van en het toezicht op de verzekerings- of herverzekeringsondernemingen (de </w:t>
      </w:r>
      <w:r w:rsidR="0086640E" w:rsidRPr="000733CE">
        <w:rPr>
          <w:szCs w:val="22"/>
          <w:lang w:val="nl-BE"/>
        </w:rPr>
        <w:t>“</w:t>
      </w:r>
      <w:proofErr w:type="spellStart"/>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proofErr w:type="spellEnd"/>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676BD082" w14:textId="5C40F40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w:t>
      </w:r>
      <w:r w:rsidRPr="0058665D">
        <w:rPr>
          <w:rFonts w:ascii="Times New Roman" w:hAnsi="Times New Roman"/>
          <w:iCs/>
          <w:szCs w:val="22"/>
          <w:lang w:val="nl-BE"/>
        </w:rPr>
        <w:t xml:space="preserve"> </w:t>
      </w:r>
      <w:r w:rsidR="00F95D47" w:rsidRPr="0058665D">
        <w:rPr>
          <w:rFonts w:ascii="Times New Roman" w:hAnsi="Times New Roman"/>
          <w:iCs/>
          <w:szCs w:val="22"/>
          <w:lang w:val="nl-BE"/>
        </w:rPr>
        <w:t xml:space="preserve">onder toezicht van de raad van bestuur, </w:t>
      </w:r>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proofErr w:type="spellStart"/>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proofErr w:type="spellEnd"/>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77917B9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CD36C3">
        <w:rPr>
          <w:rFonts w:ascii="Times New Roman" w:hAnsi="Times New Roman"/>
          <w:i/>
          <w:szCs w:val="22"/>
        </w:rPr>
        <w:t>“Erkende Commissarissen”</w:t>
      </w:r>
      <w:r w:rsidR="005D4E1B" w:rsidRPr="000733CE">
        <w:rPr>
          <w:rFonts w:ascii="Times New Roman" w:hAnsi="Times New Roman"/>
          <w:i/>
          <w:szCs w:val="22"/>
        </w:rPr>
        <w:t xml:space="preserve">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0733CE">
        <w:rPr>
          <w:rFonts w:ascii="Times New Roman" w:hAnsi="Times New Roman"/>
          <w:szCs w:val="22"/>
          <w:lang w:val="nl-BE"/>
        </w:rPr>
        <w:t xml:space="preserve">)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 over de tussentijdse financiële informatie.</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proofErr w:type="spellStart"/>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proofErr w:type="spellEnd"/>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4F048713" w:rsidR="00F81E12" w:rsidRDefault="00F81E12" w:rsidP="00F81E12">
      <w:pPr>
        <w:rPr>
          <w:rFonts w:ascii="Times New Roman" w:hAnsi="Times New Roman"/>
          <w:b/>
          <w:szCs w:val="22"/>
        </w:rPr>
      </w:pPr>
      <w:r w:rsidRPr="000733CE">
        <w:rPr>
          <w:rFonts w:ascii="Times New Roman" w:hAnsi="Times New Roman"/>
          <w:b/>
          <w:szCs w:val="22"/>
        </w:rPr>
        <w:t>Overige aangelegenheden</w:t>
      </w:r>
    </w:p>
    <w:p w14:paraId="1AB4CD25" w14:textId="77777777" w:rsidR="00F94398" w:rsidRPr="000733CE" w:rsidRDefault="00F94398" w:rsidP="00F94398">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7BBEC408" w14:textId="77777777" w:rsidR="00F94398" w:rsidRPr="0058665D" w:rsidRDefault="00F94398" w:rsidP="0058665D">
      <w:pPr>
        <w:spacing w:before="0" w:after="0"/>
        <w:rPr>
          <w:rFonts w:ascii="Times New Roman" w:hAnsi="Times New Roman"/>
          <w:bCs/>
          <w:szCs w:val="22"/>
          <w:lang w:val="nl-BE"/>
        </w:rPr>
      </w:pPr>
    </w:p>
    <w:p w14:paraId="6A8288B0" w14:textId="233F089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50FDDD65" w:rsidR="00F81E12" w:rsidRPr="0058665D" w:rsidRDefault="00FB46E2" w:rsidP="00FC1206">
      <w:pPr>
        <w:pStyle w:val="ListBullet"/>
        <w:numPr>
          <w:ilvl w:val="0"/>
          <w:numId w:val="18"/>
        </w:numPr>
        <w:spacing w:before="0" w:after="0"/>
        <w:rPr>
          <w:szCs w:val="22"/>
          <w:lang w:val="nl-BE"/>
        </w:rPr>
      </w:pPr>
      <w:r w:rsidRPr="00FB46E2">
        <w:rPr>
          <w:i/>
          <w:szCs w:val="22"/>
          <w:lang w:val="nl-BE"/>
        </w:rPr>
        <w:t xml:space="preserve">Met betrekking tot het gebruik van interne modellen overeenkomstig artikel 167 van de </w:t>
      </w:r>
      <w:proofErr w:type="spellStart"/>
      <w:r w:rsidRPr="00FB46E2">
        <w:rPr>
          <w:i/>
          <w:iCs/>
          <w:szCs w:val="22"/>
          <w:lang w:val="nl-BE"/>
        </w:rPr>
        <w:t>Toezichts</w:t>
      </w:r>
      <w:r w:rsidRPr="00FB46E2">
        <w:rPr>
          <w:i/>
          <w:szCs w:val="22"/>
          <w:lang w:val="nl-BE"/>
        </w:rPr>
        <w:t>wet</w:t>
      </w:r>
      <w:proofErr w:type="spellEnd"/>
      <w:r w:rsidRPr="00FB46E2">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FB46E2">
        <w:rPr>
          <w:i/>
          <w:szCs w:val="22"/>
          <w:lang w:val="nl-BE"/>
        </w:rPr>
        <w:t>prudentiële</w:t>
      </w:r>
      <w:proofErr w:type="spellEnd"/>
      <w:r w:rsidRPr="00FB46E2">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werd opgenomen</w:t>
      </w:r>
      <w:r w:rsidRPr="00FB46E2">
        <w:rPr>
          <w:szCs w:val="22"/>
          <w:lang w:val="nl-BE"/>
        </w:rPr>
        <w:t>.]</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02ADBE6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lastRenderedPageBreak/>
        <w:t xml:space="preserve">[Toe te voegen indien de instelling gebruik maakt van </w:t>
      </w:r>
      <w:r w:rsidR="005739EA">
        <w:rPr>
          <w:rFonts w:ascii="Times New Roman" w:hAnsi="Times New Roman"/>
          <w:b/>
          <w:i/>
          <w:iCs/>
          <w:szCs w:val="22"/>
          <w:u w:val="single"/>
        </w:rPr>
        <w:t>beheeractiviteiten (</w:t>
      </w:r>
      <w:r w:rsidRPr="000733CE">
        <w:rPr>
          <w:rFonts w:ascii="Times New Roman" w:hAnsi="Times New Roman"/>
          <w:b/>
          <w:i/>
          <w:iCs/>
          <w:szCs w:val="22"/>
          <w:u w:val="single"/>
        </w:rPr>
        <w:t>management acti</w:t>
      </w:r>
      <w:r w:rsidR="005739EA">
        <w:rPr>
          <w:rFonts w:ascii="Times New Roman" w:hAnsi="Times New Roman"/>
          <w:b/>
          <w:i/>
          <w:iCs/>
          <w:szCs w:val="22"/>
          <w:u w:val="single"/>
        </w:rPr>
        <w:t>ons)</w:t>
      </w:r>
      <w:r w:rsidRPr="000733CE">
        <w:rPr>
          <w:rFonts w:ascii="Times New Roman" w:hAnsi="Times New Roman"/>
          <w:b/>
          <w:i/>
          <w:iCs/>
          <w:szCs w:val="22"/>
          <w:u w:val="single"/>
        </w:rPr>
        <w:t xml:space="preserve"> in de tak ziekteverzekering overeenkomst artikel 23 van de Gedelegeerde Verordening 2015/35 van 10 oktober 2014</w:t>
      </w:r>
    </w:p>
    <w:p w14:paraId="6DADD4B8" w14:textId="77777777" w:rsidR="00FB46E2" w:rsidRDefault="00FB46E2" w:rsidP="00FB46E2">
      <w:pPr>
        <w:pStyle w:val="ListBullet"/>
        <w:spacing w:before="0" w:after="0"/>
        <w:rPr>
          <w:szCs w:val="22"/>
          <w:lang w:val="nl-BE"/>
        </w:rPr>
      </w:pPr>
    </w:p>
    <w:p w14:paraId="062493DC" w14:textId="3F51F0A3" w:rsidR="00FB46E2" w:rsidRDefault="00FB46E2" w:rsidP="00FC1206">
      <w:pPr>
        <w:pStyle w:val="ListBullet"/>
        <w:numPr>
          <w:ilvl w:val="0"/>
          <w:numId w:val="19"/>
        </w:numPr>
        <w:spacing w:before="0" w:after="0"/>
        <w:rPr>
          <w:szCs w:val="22"/>
          <w:lang w:val="nl-BE"/>
        </w:rPr>
      </w:pPr>
      <w:r w:rsidRPr="00FB46E2">
        <w:rPr>
          <w:i/>
          <w:szCs w:val="22"/>
          <w:lang w:val="nl-BE"/>
        </w:rPr>
        <w:t xml:space="preserve">Overeenkomstig artikel 23 van de Gedelegeerde Verordening 2015/35 van 10 oktober 2014, houdt de berekening van de beste schatting (“best </w:t>
      </w:r>
      <w:proofErr w:type="spellStart"/>
      <w:r w:rsidRPr="00FB46E2">
        <w:rPr>
          <w:i/>
          <w:szCs w:val="22"/>
          <w:lang w:val="nl-BE"/>
        </w:rPr>
        <w:t>estimate</w:t>
      </w:r>
      <w:proofErr w:type="spellEnd"/>
      <w:r w:rsidRPr="00FB46E2">
        <w:rPr>
          <w:i/>
          <w:szCs w:val="22"/>
          <w:lang w:val="nl-BE"/>
        </w:rPr>
        <w:t>”) van de technische voorzieningen, de risicomarge en het solvabiliteitskapitaalvereiste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FB46E2">
        <w:rPr>
          <w:szCs w:val="22"/>
          <w:lang w:val="nl-BE"/>
        </w:rPr>
        <w:t>.]</w:t>
      </w:r>
    </w:p>
    <w:p w14:paraId="383CBDE1" w14:textId="77777777" w:rsidR="00652EB3" w:rsidRDefault="00652EB3" w:rsidP="00FC1206">
      <w:pPr>
        <w:pStyle w:val="ListBullet"/>
        <w:spacing w:before="0" w:after="0"/>
        <w:ind w:left="720"/>
        <w:rPr>
          <w:szCs w:val="22"/>
          <w:lang w:val="nl-BE"/>
        </w:rPr>
      </w:pPr>
      <w:bookmarkStart w:id="20" w:name="_Toc476302386"/>
    </w:p>
    <w:p w14:paraId="20897E41" w14:textId="36B426AE" w:rsidR="00F94398" w:rsidRPr="000733CE" w:rsidRDefault="00F94398" w:rsidP="00F94398">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55BD3CA2" w14:textId="77777777" w:rsidR="00F94398" w:rsidRPr="000733CE" w:rsidRDefault="00F94398" w:rsidP="00F94398">
      <w:pPr>
        <w:pStyle w:val="ListBullet"/>
        <w:spacing w:before="0" w:after="0"/>
        <w:ind w:left="720"/>
        <w:rPr>
          <w:szCs w:val="22"/>
          <w:lang w:val="nl-BE"/>
        </w:rPr>
      </w:pPr>
    </w:p>
    <w:p w14:paraId="57CBF575" w14:textId="36FD9164" w:rsidR="00F94398" w:rsidRPr="00413815" w:rsidRDefault="00F94398" w:rsidP="00F94398">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9C65558" w14:textId="066C0A9A" w:rsidR="00F81E12" w:rsidRPr="000733CE" w:rsidRDefault="00F81E12" w:rsidP="00F81E12">
      <w:pPr>
        <w:rPr>
          <w:rFonts w:ascii="Times New Roman" w:hAnsi="Times New Roman"/>
          <w:szCs w:val="22"/>
        </w:rPr>
      </w:pPr>
      <w:r w:rsidRPr="000733CE">
        <w:rPr>
          <w:rFonts w:ascii="Times New Roman" w:hAnsi="Times New Roman"/>
          <w:b/>
          <w:szCs w:val="22"/>
        </w:rPr>
        <w:t>Bijkomende bevestigingen</w:t>
      </w:r>
      <w:bookmarkEnd w:id="20"/>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28DEC729"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r w:rsidR="005739EA">
        <w:rPr>
          <w:rFonts w:ascii="Times New Roman" w:hAnsi="Times New Roman"/>
          <w:i/>
          <w:szCs w:val="22"/>
        </w:rPr>
        <w:t>beheeractiviteiten</w:t>
      </w:r>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7D304E33" w14:textId="3C2F780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4134FEED" w14:textId="058B2B2B"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 Commissaris”</w:t>
      </w:r>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74AC7A17"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C61F8">
        <w:rPr>
          <w:rFonts w:ascii="Times New Roman" w:hAnsi="Times New Roman"/>
          <w:i/>
          <w:color w:val="000000"/>
          <w:szCs w:val="22"/>
          <w:lang w:val="nl-BE"/>
        </w:rPr>
        <w:t>202</w:t>
      </w:r>
      <w:r w:rsidR="00A87F37">
        <w:rPr>
          <w:rFonts w:ascii="Times New Roman" w:hAnsi="Times New Roman"/>
          <w:i/>
          <w:color w:val="000000"/>
          <w:szCs w:val="22"/>
          <w:lang w:val="nl-BE"/>
        </w:rPr>
        <w:t>3</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 xml:space="preserve">werd opgesteld om te voldoen aan de door de NBB gestelde vereisten inzake </w:t>
      </w:r>
      <w:proofErr w:type="spellStart"/>
      <w:r w:rsidRPr="000733CE">
        <w:rPr>
          <w:rFonts w:ascii="Times New Roman" w:hAnsi="Times New Roman"/>
          <w:szCs w:val="22"/>
          <w:lang w:val="nl-BE"/>
        </w:rPr>
        <w:t>prudentiële</w:t>
      </w:r>
      <w:proofErr w:type="spellEnd"/>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17D4B98C"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56DEE6A2"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1915B8" w:rsidRPr="000733CE">
        <w:rPr>
          <w:rFonts w:ascii="Times New Roman" w:hAnsi="Times New Roman"/>
          <w:i/>
          <w:szCs w:val="22"/>
          <w:lang w:val="nl-BE"/>
        </w:rPr>
        <w:t xml:space="preserve">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21"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21"/>
    </w:p>
    <w:p w14:paraId="101481F8" w14:textId="77777777" w:rsidR="00F81E12" w:rsidRPr="000733CE" w:rsidRDefault="00F81E12" w:rsidP="00F81E12">
      <w:pPr>
        <w:spacing w:before="0" w:after="0"/>
        <w:rPr>
          <w:rFonts w:ascii="Times New Roman" w:hAnsi="Times New Roman"/>
          <w:b/>
          <w:i/>
          <w:szCs w:val="22"/>
        </w:rPr>
      </w:pPr>
      <w:bookmarkStart w:id="22" w:name="_Toc454261239"/>
    </w:p>
    <w:p w14:paraId="7DCAB519" w14:textId="4042A639"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00CD36C3">
        <w:rPr>
          <w:rFonts w:ascii="Times New Roman" w:hAnsi="Times New Roman"/>
          <w:b/>
          <w:i/>
          <w:szCs w:val="22"/>
        </w:rPr>
        <w:t>“Erkend Commissaris”</w:t>
      </w:r>
      <w:r w:rsidR="00165BF0"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w:t>
      </w:r>
      <w:r w:rsidR="00BB2072">
        <w:rPr>
          <w:rFonts w:ascii="Times New Roman" w:hAnsi="Times New Roman"/>
          <w:b/>
          <w:i/>
          <w:szCs w:val="22"/>
        </w:rPr>
        <w:t>over</w:t>
      </w:r>
      <w:r w:rsidRPr="000733CE">
        <w:rPr>
          <w:rFonts w:ascii="Times New Roman" w:hAnsi="Times New Roman"/>
          <w:b/>
          <w:i/>
          <w:szCs w:val="22"/>
        </w:rPr>
        <w:t xml:space="preserve">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6E15A65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overeenkomstig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w:t>
      </w:r>
      <w:proofErr w:type="spellStart"/>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BF41937"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 xml:space="preserve">[“directiecomité” of “de effectieve leiding”, naar gelang], </w:t>
      </w:r>
      <w:r w:rsidR="00F95D47">
        <w:rPr>
          <w:rFonts w:ascii="Times New Roman" w:hAnsi="Times New Roman"/>
          <w:i/>
          <w:szCs w:val="22"/>
          <w:lang w:val="nl-BE"/>
        </w:rPr>
        <w:t xml:space="preserve">onder toezicht van de raad van bestuur, </w:t>
      </w:r>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lastRenderedPageBreak/>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0F29E4C5"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r w:rsidR="00CD36C3">
        <w:rPr>
          <w:rFonts w:ascii="Times New Roman" w:hAnsi="Times New Roman"/>
          <w:i/>
          <w:szCs w:val="22"/>
        </w:rPr>
        <w:t>“Erkende Commissarissen”</w:t>
      </w:r>
      <w:r w:rsidRPr="000733CE">
        <w:rPr>
          <w:rFonts w:ascii="Times New Roman" w:hAnsi="Times New Roman"/>
          <w:i/>
          <w:szCs w:val="22"/>
        </w:rPr>
        <w:t xml:space="preserve">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0733CE">
        <w:rPr>
          <w:rFonts w:ascii="Times New Roman" w:hAnsi="Times New Roman"/>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Pr="000733CE">
        <w:rPr>
          <w:rFonts w:ascii="Times New Roman" w:hAnsi="Times New Roman"/>
          <w:szCs w:val="22"/>
          <w:lang w:val="nl-BE"/>
        </w:rPr>
        <w: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20BE9CF2" w:rsidR="00F81E12" w:rsidRDefault="00F81E12" w:rsidP="00413815">
      <w:pPr>
        <w:spacing w:before="0"/>
        <w:rPr>
          <w:rFonts w:ascii="Times New Roman" w:hAnsi="Times New Roman"/>
          <w:b/>
          <w:i/>
          <w:iCs/>
          <w:szCs w:val="22"/>
        </w:rPr>
      </w:pPr>
      <w:r w:rsidRPr="000733CE">
        <w:rPr>
          <w:rFonts w:ascii="Times New Roman" w:hAnsi="Times New Roman"/>
          <w:b/>
          <w:i/>
          <w:iCs/>
          <w:szCs w:val="22"/>
        </w:rPr>
        <w:t>Overige aangelegenheden</w:t>
      </w:r>
    </w:p>
    <w:p w14:paraId="328CA6FA" w14:textId="77777777" w:rsidR="00BB2072" w:rsidRPr="000733CE" w:rsidRDefault="00BB2072" w:rsidP="00BB207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4B97C21C" w14:textId="77777777" w:rsidR="00BB2072" w:rsidRPr="0058665D" w:rsidRDefault="00BB2072" w:rsidP="00413815">
      <w:pPr>
        <w:spacing w:before="0"/>
        <w:rPr>
          <w:rFonts w:ascii="Times New Roman" w:hAnsi="Times New Roman"/>
          <w:bCs/>
          <w:szCs w:val="22"/>
          <w:lang w:val="nl-BE"/>
        </w:rPr>
      </w:pPr>
    </w:p>
    <w:p w14:paraId="0B8AA56F" w14:textId="553A1AD4" w:rsidR="00F81E12" w:rsidRDefault="00F81E12" w:rsidP="00F81E12">
      <w:pPr>
        <w:pStyle w:val="NormalWeb"/>
        <w:spacing w:before="0" w:beforeAutospacing="0" w:after="0" w:afterAutospacing="0"/>
        <w:rPr>
          <w:rFonts w:ascii="Times New Roman" w:hAnsi="Times New Roman"/>
          <w:b/>
          <w:i/>
          <w:iCs/>
          <w:szCs w:val="22"/>
          <w:u w:val="single"/>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12C23AB7" w14:textId="77777777" w:rsidR="00652EB3" w:rsidRPr="00FC1206" w:rsidRDefault="00652EB3" w:rsidP="00F81E12">
      <w:pPr>
        <w:pStyle w:val="NormalWeb"/>
        <w:spacing w:before="0" w:beforeAutospacing="0" w:after="0" w:afterAutospacing="0"/>
        <w:rPr>
          <w:rFonts w:ascii="Times New Roman" w:hAnsi="Times New Roman"/>
          <w:bCs/>
          <w:szCs w:val="22"/>
        </w:rPr>
      </w:pPr>
    </w:p>
    <w:p w14:paraId="586E1D81" w14:textId="71315F81" w:rsidR="00F81E12" w:rsidRPr="0058665D" w:rsidRDefault="00652EB3" w:rsidP="0058665D">
      <w:pPr>
        <w:pStyle w:val="ListBullet"/>
        <w:numPr>
          <w:ilvl w:val="0"/>
          <w:numId w:val="12"/>
        </w:numPr>
        <w:spacing w:before="0" w:after="0"/>
        <w:rPr>
          <w:szCs w:val="22"/>
          <w:lang w:val="nl-BE"/>
        </w:rPr>
      </w:pPr>
      <w:r w:rsidRPr="00652EB3">
        <w:rPr>
          <w:i/>
          <w:szCs w:val="22"/>
          <w:lang w:val="nl-BE"/>
        </w:rPr>
        <w:t xml:space="preserve">Met betrekking tot het gebruik van interne modellen overeenkomstig artikel 167 van de </w:t>
      </w:r>
      <w:proofErr w:type="spellStart"/>
      <w:r w:rsidRPr="00652EB3">
        <w:rPr>
          <w:i/>
          <w:szCs w:val="22"/>
          <w:lang w:val="nl-BE"/>
        </w:rPr>
        <w:t>Toezichtswet</w:t>
      </w:r>
      <w:proofErr w:type="spellEnd"/>
      <w:r w:rsidRPr="00652EB3">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652EB3">
        <w:rPr>
          <w:i/>
          <w:szCs w:val="22"/>
          <w:lang w:val="nl-BE"/>
        </w:rPr>
        <w:t>prudentiële</w:t>
      </w:r>
      <w:proofErr w:type="spellEnd"/>
      <w:r w:rsidRPr="00652EB3">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op groepsniveau werd opgenomen</w:t>
      </w:r>
      <w:r w:rsidRPr="00652EB3">
        <w:rPr>
          <w:szCs w:val="22"/>
          <w:lang w:val="nl-BE"/>
        </w:rPr>
        <w:t>.]</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1C3CA6D" w:rsidR="00F81E12" w:rsidRDefault="00F81E12" w:rsidP="00F81E12">
      <w:pPr>
        <w:pStyle w:val="NormalWeb"/>
        <w:spacing w:before="0" w:beforeAutospacing="0" w:after="0" w:afterAutospacing="0"/>
        <w:rPr>
          <w:rFonts w:ascii="Times New Roman" w:hAnsi="Times New Roman"/>
          <w:b/>
          <w:i/>
          <w:iCs/>
          <w:szCs w:val="22"/>
          <w:u w:val="single"/>
        </w:rPr>
      </w:pPr>
      <w:r w:rsidRPr="000733CE">
        <w:rPr>
          <w:rFonts w:ascii="Times New Roman" w:hAnsi="Times New Roman"/>
          <w:b/>
          <w:i/>
          <w:iCs/>
          <w:szCs w:val="22"/>
          <w:u w:val="single"/>
        </w:rPr>
        <w:t xml:space="preserve">[Toe te voegen indien de instelling gebruik maakt van </w:t>
      </w:r>
      <w:r w:rsidR="005739EA">
        <w:rPr>
          <w:rFonts w:ascii="Times New Roman" w:hAnsi="Times New Roman"/>
          <w:b/>
          <w:i/>
          <w:iCs/>
          <w:szCs w:val="22"/>
          <w:u w:val="single"/>
        </w:rPr>
        <w:t>beheeractiviteiten (“</w:t>
      </w:r>
      <w:r w:rsidRPr="000733CE">
        <w:rPr>
          <w:rFonts w:ascii="Times New Roman" w:hAnsi="Times New Roman"/>
          <w:b/>
          <w:i/>
          <w:iCs/>
          <w:szCs w:val="22"/>
          <w:u w:val="single"/>
        </w:rPr>
        <w:t>management acti</w:t>
      </w:r>
      <w:r w:rsidR="005739EA">
        <w:rPr>
          <w:rFonts w:ascii="Times New Roman" w:hAnsi="Times New Roman"/>
          <w:b/>
          <w:i/>
          <w:iCs/>
          <w:szCs w:val="22"/>
          <w:u w:val="single"/>
        </w:rPr>
        <w:t>ons”)</w:t>
      </w:r>
      <w:r w:rsidRPr="000733CE">
        <w:rPr>
          <w:rFonts w:ascii="Times New Roman" w:hAnsi="Times New Roman"/>
          <w:b/>
          <w:i/>
          <w:iCs/>
          <w:szCs w:val="22"/>
          <w:u w:val="single"/>
        </w:rPr>
        <w:t xml:space="preserve"> in de tak ziekteverzekering overeenkomst artikel 23 van de Gedelegeerde Verordening 2015/35 van 10 oktober 2014</w:t>
      </w:r>
    </w:p>
    <w:p w14:paraId="5A07EA68" w14:textId="77777777" w:rsidR="00652EB3" w:rsidRPr="00FC1206" w:rsidRDefault="00652EB3" w:rsidP="00F81E12">
      <w:pPr>
        <w:pStyle w:val="NormalWeb"/>
        <w:spacing w:before="0" w:beforeAutospacing="0" w:after="0" w:afterAutospacing="0"/>
        <w:rPr>
          <w:rFonts w:ascii="Times New Roman" w:hAnsi="Times New Roman"/>
          <w:bCs/>
          <w:szCs w:val="22"/>
        </w:rPr>
      </w:pPr>
    </w:p>
    <w:p w14:paraId="22C0E385" w14:textId="4AA4CCFD" w:rsidR="00F81E12" w:rsidRDefault="00652EB3" w:rsidP="0058665D">
      <w:pPr>
        <w:pStyle w:val="ListBullet"/>
        <w:numPr>
          <w:ilvl w:val="0"/>
          <w:numId w:val="12"/>
        </w:numPr>
        <w:spacing w:before="0" w:after="0"/>
        <w:rPr>
          <w:szCs w:val="22"/>
          <w:lang w:val="nl-BE"/>
        </w:rPr>
      </w:pPr>
      <w:r w:rsidRPr="00652EB3">
        <w:rPr>
          <w:i/>
          <w:szCs w:val="22"/>
          <w:lang w:val="nl-BE"/>
        </w:rPr>
        <w:t xml:space="preserve">Overeenkomstig artikel 23 van de Gedelegeerde Verordening 2015/35 van 10 oktober 2014, houdt de berekening van de beste schatting (“best </w:t>
      </w:r>
      <w:proofErr w:type="spellStart"/>
      <w:r w:rsidRPr="00652EB3">
        <w:rPr>
          <w:i/>
          <w:szCs w:val="22"/>
          <w:lang w:val="nl-BE"/>
        </w:rPr>
        <w:t>estimate</w:t>
      </w:r>
      <w:proofErr w:type="spellEnd"/>
      <w:r w:rsidRPr="00652EB3">
        <w:rPr>
          <w:i/>
          <w:szCs w:val="22"/>
          <w:lang w:val="nl-BE"/>
        </w:rPr>
        <w:t>”) van de technische voorzieningen, de risicomarge en het solvabiliteitskapitaalvereiste op groepsniveau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652EB3">
        <w:rPr>
          <w:szCs w:val="22"/>
          <w:lang w:val="nl-BE"/>
        </w:rPr>
        <w:t>.]</w:t>
      </w:r>
    </w:p>
    <w:p w14:paraId="6D7B9ACD" w14:textId="77777777" w:rsidR="00652EB3" w:rsidRPr="0058665D" w:rsidRDefault="00652EB3" w:rsidP="00FC1206">
      <w:pPr>
        <w:pStyle w:val="ListBullet"/>
        <w:spacing w:before="0" w:after="0"/>
        <w:ind w:left="720"/>
        <w:rPr>
          <w:szCs w:val="22"/>
          <w:lang w:val="nl-BE"/>
        </w:rPr>
      </w:pPr>
    </w:p>
    <w:p w14:paraId="039951F7" w14:textId="47D114C5" w:rsidR="00BB2072" w:rsidRPr="000733CE" w:rsidRDefault="00BB2072" w:rsidP="00BB2072">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2BEA2D0D" w14:textId="77777777" w:rsidR="00BB2072" w:rsidRPr="000733CE" w:rsidRDefault="00BB2072" w:rsidP="00BB2072">
      <w:pPr>
        <w:pStyle w:val="ListBullet"/>
        <w:spacing w:before="0" w:after="0"/>
        <w:ind w:left="720"/>
        <w:rPr>
          <w:szCs w:val="22"/>
          <w:lang w:val="nl-BE"/>
        </w:rPr>
      </w:pPr>
    </w:p>
    <w:p w14:paraId="51CF07AA" w14:textId="3B16A91A" w:rsidR="00BB2072" w:rsidRPr="000733CE" w:rsidRDefault="00BB2072" w:rsidP="00BB2072">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563BA120" w14:textId="77777777" w:rsidR="00BB2072" w:rsidRPr="0058665D" w:rsidRDefault="00BB2072" w:rsidP="00E6427C">
      <w:pPr>
        <w:spacing w:before="0" w:after="0"/>
        <w:jc w:val="left"/>
        <w:rPr>
          <w:rFonts w:ascii="Times New Roman" w:hAnsi="Times New Roman"/>
          <w:bCs/>
          <w:szCs w:val="22"/>
        </w:rPr>
      </w:pPr>
    </w:p>
    <w:p w14:paraId="5CE52215" w14:textId="07C97289" w:rsidR="00F81E12" w:rsidRPr="000733CE" w:rsidRDefault="00F81E12" w:rsidP="00E6427C">
      <w:pPr>
        <w:spacing w:before="0" w:after="0"/>
        <w:jc w:val="left"/>
        <w:rPr>
          <w:rFonts w:ascii="Times New Roman" w:hAnsi="Times New Roman"/>
          <w:b/>
          <w:szCs w:val="22"/>
        </w:rPr>
      </w:pPr>
      <w:r w:rsidRPr="000733CE">
        <w:rPr>
          <w:rFonts w:ascii="Times New Roman" w:hAnsi="Times New Roman"/>
          <w:b/>
          <w:szCs w:val="22"/>
        </w:rPr>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7EF72125"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r w:rsidR="005739EA">
        <w:rPr>
          <w:rFonts w:ascii="Times New Roman" w:hAnsi="Times New Roman"/>
          <w:i/>
          <w:szCs w:val="22"/>
        </w:rPr>
        <w:t>beheeractiviteiten</w:t>
      </w:r>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284012F3" w14:textId="69BF784F"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w:t>
      </w:r>
      <w:r w:rsidR="00CD36C3">
        <w:rPr>
          <w:rFonts w:ascii="Times New Roman" w:hAnsi="Times New Roman"/>
          <w:i/>
          <w:color w:val="000000"/>
          <w:szCs w:val="22"/>
          <w:lang w:val="nl-BE"/>
        </w:rPr>
        <w:t>“Erkend Commissaris”</w:t>
      </w:r>
      <w:r w:rsidR="00EB02A3" w:rsidRPr="000733CE">
        <w:rPr>
          <w:rFonts w:ascii="Times New Roman" w:hAnsi="Times New Roman"/>
          <w:i/>
          <w:color w:val="000000"/>
          <w:szCs w:val="22"/>
          <w:lang w:val="nl-BE"/>
        </w:rPr>
        <w:t xml:space="preserve">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09405B22"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B2072">
        <w:rPr>
          <w:rFonts w:ascii="Times New Roman" w:hAnsi="Times New Roman"/>
          <w:i/>
          <w:color w:val="000000"/>
          <w:szCs w:val="22"/>
          <w:lang w:val="nl-BE"/>
        </w:rPr>
        <w:t>202</w:t>
      </w:r>
      <w:r w:rsidR="00A87F37">
        <w:rPr>
          <w:rFonts w:ascii="Times New Roman" w:hAnsi="Times New Roman"/>
          <w:i/>
          <w:color w:val="000000"/>
          <w:szCs w:val="22"/>
          <w:lang w:val="nl-BE"/>
        </w:rPr>
        <w:t>3</w:t>
      </w:r>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w:t>
      </w:r>
      <w:proofErr w:type="spellStart"/>
      <w:r w:rsidRPr="000733CE">
        <w:rPr>
          <w:rFonts w:ascii="Times New Roman" w:hAnsi="Times New Roman"/>
          <w:szCs w:val="22"/>
          <w:lang w:val="nl-BE"/>
        </w:rPr>
        <w:t>prudentiële</w:t>
      </w:r>
      <w:proofErr w:type="spellEnd"/>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04F4EC8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43222A2B"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3F3D0D" w:rsidRPr="000733CE">
        <w:rPr>
          <w:rFonts w:ascii="Times New Roman" w:hAnsi="Times New Roman"/>
          <w:i/>
          <w:szCs w:val="22"/>
          <w:lang w:val="nl-BE"/>
        </w:rPr>
        <w:t xml:space="preserve">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22"/>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23" w:name="_Toc476302383"/>
      <w:bookmarkStart w:id="24" w:name="_Toc349035553"/>
      <w:bookmarkStart w:id="25" w:name="_Toc504055967"/>
      <w:bookmarkStart w:id="26" w:name="_Toc19191028"/>
      <w:bookmarkStart w:id="27"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23"/>
      <w:r w:rsidR="00F81E12" w:rsidRPr="0036313A">
        <w:rPr>
          <w:rFonts w:ascii="Times New Roman" w:hAnsi="Times New Roman" w:cs="Times New Roman"/>
          <w:i w:val="0"/>
          <w:sz w:val="22"/>
          <w:szCs w:val="22"/>
          <w:lang w:val="nl-BE"/>
        </w:rPr>
        <w:t xml:space="preserve"> </w:t>
      </w:r>
      <w:bookmarkEnd w:id="24"/>
      <w:r w:rsidR="00F81E12" w:rsidRPr="0036313A">
        <w:rPr>
          <w:rFonts w:ascii="Times New Roman" w:hAnsi="Times New Roman" w:cs="Times New Roman"/>
          <w:i w:val="0"/>
          <w:sz w:val="22"/>
          <w:szCs w:val="22"/>
          <w:lang w:val="nl-BE"/>
        </w:rPr>
        <w:t>naar Belgisch recht</w:t>
      </w:r>
      <w:bookmarkEnd w:id="25"/>
      <w:bookmarkEnd w:id="26"/>
      <w:bookmarkEnd w:id="27"/>
    </w:p>
    <w:p w14:paraId="3FF06056" w14:textId="4C919EA2"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 Commissaris”</w:t>
      </w:r>
      <w:r w:rsidRPr="00F81E12">
        <w:rPr>
          <w:rFonts w:ascii="Times New Roman" w:hAnsi="Times New Roman"/>
          <w:b/>
          <w:i/>
          <w:szCs w:val="22"/>
        </w:rPr>
        <w:t xml:space="preserve">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7ADA39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Wij hebben een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3BB6B9D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40C3946A"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r w:rsidR="003F16DC">
        <w:rPr>
          <w:rFonts w:ascii="Times New Roman" w:hAnsi="Times New Roman"/>
          <w:szCs w:val="22"/>
          <w:lang w:val="nl-BE"/>
        </w:rPr>
        <w:t>i</w:t>
      </w:r>
      <w:r w:rsidRPr="00F81E12">
        <w:rPr>
          <w:rFonts w:ascii="Times New Roman" w:hAnsi="Times New Roman"/>
          <w:szCs w:val="22"/>
          <w:lang w:val="nl-BE"/>
        </w:rPr>
        <w:t xml:space="preserve">nternationale </w:t>
      </w:r>
      <w:r w:rsidR="003F16DC">
        <w:rPr>
          <w:rFonts w:ascii="Times New Roman" w:hAnsi="Times New Roman"/>
          <w:szCs w:val="22"/>
          <w:lang w:val="nl-BE"/>
        </w:rPr>
        <w:t>c</w:t>
      </w:r>
      <w:r w:rsidRPr="00F81E12">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F81E12">
        <w:rPr>
          <w:rFonts w:ascii="Times New Roman" w:hAnsi="Times New Roman"/>
          <w:szCs w:val="22"/>
          <w:lang w:val="nl-BE"/>
        </w:rPr>
        <w:t xml:space="preserve">)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9E5175E"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68DD1EFF"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lastRenderedPageBreak/>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 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28C7AECC" w:rsidR="00F81E12" w:rsidRPr="00F81E12" w:rsidRDefault="00FE70B8" w:rsidP="00BF09BD">
      <w:pPr>
        <w:numPr>
          <w:ilvl w:val="0"/>
          <w:numId w:val="9"/>
        </w:numPr>
        <w:tabs>
          <w:tab w:val="num" w:pos="709"/>
        </w:tabs>
        <w:spacing w:before="0" w:after="0"/>
        <w:ind w:left="709"/>
        <w:rPr>
          <w:rFonts w:ascii="Times New Roman" w:hAnsi="Times New Roman"/>
          <w:szCs w:val="22"/>
          <w:lang w:val="nl-BE"/>
        </w:rPr>
      </w:pPr>
      <w:r>
        <w:rPr>
          <w:rFonts w:ascii="Times New Roman" w:hAnsi="Times New Roman"/>
          <w:szCs w:val="22"/>
          <w:lang w:val="nl-BE"/>
        </w:rPr>
        <w:t>[toe te voegen indien van toepassing:</w:t>
      </w:r>
      <w:r w:rsidR="004379AA">
        <w:rPr>
          <w:rFonts w:ascii="Times New Roman" w:hAnsi="Times New Roman"/>
          <w:szCs w:val="22"/>
          <w:lang w:val="nl-BE"/>
        </w:rPr>
        <w:t xml:space="preserve"> </w:t>
      </w:r>
      <w:r w:rsidR="00F81E12"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00F81E12" w:rsidRPr="005414C7">
        <w:rPr>
          <w:rFonts w:ascii="Times New Roman" w:hAnsi="Times New Roman"/>
          <w:i/>
          <w:iCs/>
          <w:szCs w:val="22"/>
          <w:lang w:val="nl-BE"/>
        </w:rPr>
        <w:t xml:space="preserve">Tabel 2.1 – </w:t>
      </w:r>
      <w:proofErr w:type="spellStart"/>
      <w:r w:rsidR="00F81E12" w:rsidRPr="005414C7">
        <w:rPr>
          <w:rFonts w:ascii="Times New Roman" w:hAnsi="Times New Roman"/>
          <w:i/>
          <w:iCs/>
          <w:szCs w:val="22"/>
          <w:lang w:val="nl-BE"/>
        </w:rPr>
        <w:t>Kapitaaltoereikendheid</w:t>
      </w:r>
      <w:proofErr w:type="spellEnd"/>
      <w:r w:rsidR="00C50BAE" w:rsidRPr="005414C7">
        <w:rPr>
          <w:rFonts w:ascii="Times New Roman" w:hAnsi="Times New Roman"/>
          <w:i/>
          <w:iCs/>
          <w:szCs w:val="22"/>
          <w:lang w:val="nl-BE"/>
        </w:rPr>
        <w:t>”</w:t>
      </w:r>
      <w:r w:rsidR="00F81E12" w:rsidRPr="005414C7">
        <w:rPr>
          <w:rFonts w:ascii="Times New Roman" w:hAnsi="Times New Roman"/>
          <w:i/>
          <w:iCs/>
          <w:szCs w:val="22"/>
          <w:lang w:val="nl-BE"/>
        </w:rPr>
        <w:t xml:space="preserve"> </w:t>
      </w:r>
      <w:r w:rsidR="00F81E12" w:rsidRPr="006F03D0">
        <w:rPr>
          <w:rFonts w:ascii="Times New Roman" w:hAnsi="Times New Roman"/>
          <w:szCs w:val="22"/>
          <w:lang w:val="nl-BE"/>
        </w:rPr>
        <w:t>en</w:t>
      </w:r>
      <w:r w:rsidR="00F81E12"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r w:rsidR="00F81E12"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00F81E12" w:rsidRPr="00F81E12">
        <w:rPr>
          <w:rFonts w:ascii="Times New Roman" w:hAnsi="Times New Roman"/>
          <w:szCs w:val="22"/>
          <w:lang w:val="nl-BE"/>
        </w:rPr>
        <w:t>(zoals hierboven gedefinieerd).</w:t>
      </w:r>
      <w:r w:rsidR="004379AA">
        <w:rPr>
          <w:rFonts w:ascii="Times New Roman" w:hAnsi="Times New Roman"/>
          <w:szCs w:val="22"/>
          <w:lang w:val="nl-BE"/>
        </w:rPr>
        <w:t>]</w:t>
      </w:r>
    </w:p>
    <w:p w14:paraId="7B0A3802" w14:textId="282F3DB5"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5213AC45" w14:textId="2A217FE6"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w:t>
      </w:r>
      <w:r w:rsidR="00CD36C3">
        <w:rPr>
          <w:rFonts w:ascii="Times New Roman" w:hAnsi="Times New Roman"/>
          <w:i/>
          <w:iCs/>
          <w:color w:val="000000"/>
          <w:lang w:val="nl-BE"/>
        </w:rPr>
        <w:t>“Erkend Commissaris”</w:t>
      </w:r>
      <w:r w:rsidR="00DD4194">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0FA48C69"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 Commissaris”</w:t>
      </w:r>
      <w:r>
        <w:rPr>
          <w:rFonts w:ascii="Times New Roman" w:hAnsi="Times New Roman"/>
          <w:i/>
          <w:color w:val="000000"/>
          <w:lang w:val="nl-BE"/>
        </w:rPr>
        <w:t xml:space="preserve">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F95D47">
        <w:rPr>
          <w:rFonts w:ascii="Times New Roman" w:hAnsi="Times New Roman"/>
          <w:i/>
          <w:color w:val="000000"/>
          <w:lang w:val="nl-BE"/>
        </w:rPr>
        <w:t>202</w:t>
      </w:r>
      <w:r w:rsidR="00A87F37">
        <w:rPr>
          <w:rFonts w:ascii="Times New Roman" w:hAnsi="Times New Roman"/>
          <w:i/>
          <w:color w:val="000000"/>
          <w:lang w:val="nl-BE"/>
        </w:rPr>
        <w:t>3</w:t>
      </w:r>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49E2105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47F88A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36AB641F"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w:t>
      </w:r>
      <w:r w:rsidR="00CD36C3">
        <w:rPr>
          <w:rFonts w:ascii="Times New Roman" w:hAnsi="Times New Roman"/>
          <w:i/>
          <w:szCs w:val="22"/>
          <w:lang w:val="nl-BE"/>
        </w:rPr>
        <w:t xml:space="preserve">Erkend </w:t>
      </w:r>
      <w:r w:rsidRPr="00F81E12">
        <w:rPr>
          <w:rFonts w:ascii="Times New Roman" w:hAnsi="Times New Roman"/>
          <w:i/>
          <w:szCs w:val="22"/>
          <w:lang w:val="nl-BE"/>
        </w:rPr>
        <w:t>Commissaris</w:t>
      </w:r>
      <w:r w:rsidR="00CD36C3">
        <w:rPr>
          <w:rFonts w:ascii="Times New Roman" w:hAnsi="Times New Roman"/>
          <w:i/>
          <w:szCs w:val="22"/>
          <w:lang w:val="nl-BE"/>
        </w:rPr>
        <w:t>”</w:t>
      </w:r>
      <w:r w:rsidRPr="00F81E12">
        <w:rPr>
          <w:rFonts w:ascii="Times New Roman" w:hAnsi="Times New Roman"/>
          <w:i/>
          <w:szCs w:val="22"/>
          <w:lang w:val="nl-BE"/>
        </w:rPr>
        <w:t xml:space="preserve">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28" w:name="_Toc476302384"/>
      <w:bookmarkStart w:id="29" w:name="_Toc504055968"/>
      <w:bookmarkStart w:id="30" w:name="_Toc19191029"/>
      <w:bookmarkStart w:id="31"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28"/>
      <w:r w:rsidR="00F81E12" w:rsidRPr="0036313A">
        <w:rPr>
          <w:rFonts w:ascii="Times New Roman" w:hAnsi="Times New Roman" w:cs="Times New Roman"/>
          <w:i w:val="0"/>
          <w:sz w:val="22"/>
          <w:szCs w:val="22"/>
          <w:lang w:val="nl-BE"/>
        </w:rPr>
        <w:t xml:space="preserve"> naar Belgisch recht</w:t>
      </w:r>
      <w:bookmarkEnd w:id="29"/>
      <w:bookmarkEnd w:id="30"/>
      <w:bookmarkEnd w:id="31"/>
    </w:p>
    <w:p w14:paraId="20D47FC4" w14:textId="77777777" w:rsidR="00F81E12" w:rsidRPr="00F81E12" w:rsidRDefault="00F81E12" w:rsidP="00F81E12">
      <w:pPr>
        <w:spacing w:before="0" w:after="0"/>
        <w:rPr>
          <w:rFonts w:ascii="Times New Roman" w:hAnsi="Times New Roman"/>
          <w:i/>
          <w:szCs w:val="22"/>
          <w:lang w:val="nl-BE"/>
        </w:rPr>
      </w:pPr>
    </w:p>
    <w:p w14:paraId="133648B7" w14:textId="682CDA24"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 Commissaris”</w:t>
      </w:r>
      <w:r w:rsidRPr="00F81E12">
        <w:rPr>
          <w:rFonts w:ascii="Times New Roman" w:hAnsi="Times New Roman"/>
          <w:b/>
          <w:i/>
          <w:szCs w:val="22"/>
        </w:rPr>
        <w:t xml:space="preserve"> of “Erkend Revisor”, naar gelang] aan de NBB overeenkomstig artikel 213 </w:t>
      </w:r>
      <w:r w:rsidR="005C4231">
        <w:rPr>
          <w:rFonts w:ascii="Times New Roman" w:hAnsi="Times New Roman"/>
          <w:b/>
          <w:i/>
          <w:szCs w:val="22"/>
        </w:rPr>
        <w:t>juncto</w:t>
      </w:r>
      <w:r w:rsidRPr="00F81E12">
        <w:rPr>
          <w:rFonts w:ascii="Times New Roman" w:hAnsi="Times New Roman"/>
          <w:b/>
          <w:i/>
          <w:szCs w:val="22"/>
        </w:rPr>
        <w:t xml:space="preserve">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44541D9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2CE22F6C"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506D1E2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r w:rsidR="003F16DC">
        <w:rPr>
          <w:rFonts w:ascii="Times New Roman" w:hAnsi="Times New Roman"/>
          <w:szCs w:val="22"/>
          <w:lang w:val="nl-BE"/>
        </w:rPr>
        <w:t>i</w:t>
      </w:r>
      <w:r w:rsidRPr="00F81E12">
        <w:rPr>
          <w:rFonts w:ascii="Times New Roman" w:hAnsi="Times New Roman"/>
          <w:szCs w:val="22"/>
          <w:lang w:val="nl-BE"/>
        </w:rPr>
        <w:t xml:space="preserve">nternationale </w:t>
      </w:r>
      <w:r w:rsidR="003F16DC">
        <w:rPr>
          <w:rFonts w:ascii="Times New Roman" w:hAnsi="Times New Roman"/>
          <w:szCs w:val="22"/>
          <w:lang w:val="nl-BE"/>
        </w:rPr>
        <w:t>c</w:t>
      </w:r>
      <w:r w:rsidRPr="00F81E12">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F81E12">
        <w:rPr>
          <w:rFonts w:ascii="Times New Roman" w:hAnsi="Times New Roman"/>
          <w:szCs w:val="22"/>
          <w:lang w:val="nl-BE"/>
        </w:rPr>
        <w:t xml:space="preserve">)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0C8A7D0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2530F109"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456BCC66" w:rsidR="0082132E" w:rsidRPr="00F81E12" w:rsidRDefault="004379AA" w:rsidP="0082132E">
      <w:pPr>
        <w:numPr>
          <w:ilvl w:val="0"/>
          <w:numId w:val="3"/>
        </w:numPr>
        <w:spacing w:before="0" w:after="0"/>
        <w:rPr>
          <w:rFonts w:ascii="Times New Roman" w:hAnsi="Times New Roman"/>
          <w:szCs w:val="22"/>
          <w:lang w:val="nl-BE"/>
        </w:rPr>
      </w:pPr>
      <w:r>
        <w:rPr>
          <w:rFonts w:ascii="Times New Roman" w:hAnsi="Times New Roman"/>
          <w:szCs w:val="22"/>
          <w:lang w:val="nl-BE"/>
        </w:rPr>
        <w:t xml:space="preserve">[toe te voegen indien van toepassing: </w:t>
      </w:r>
      <w:r w:rsidR="0082132E"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0082132E" w:rsidRPr="005414C7">
        <w:rPr>
          <w:rFonts w:ascii="Times New Roman" w:hAnsi="Times New Roman"/>
          <w:i/>
          <w:iCs/>
          <w:szCs w:val="22"/>
          <w:lang w:val="nl-BE"/>
        </w:rPr>
        <w:t xml:space="preserve">Tabel 2.1 – </w:t>
      </w:r>
      <w:proofErr w:type="spellStart"/>
      <w:r w:rsidR="0082132E" w:rsidRPr="005414C7">
        <w:rPr>
          <w:rFonts w:ascii="Times New Roman" w:hAnsi="Times New Roman"/>
          <w:i/>
          <w:iCs/>
          <w:szCs w:val="22"/>
          <w:lang w:val="nl-BE"/>
        </w:rPr>
        <w:t>Kapitaaltoereikendheid</w:t>
      </w:r>
      <w:proofErr w:type="spellEnd"/>
      <w:r w:rsidR="00C17C4E" w:rsidRPr="005414C7">
        <w:rPr>
          <w:rFonts w:ascii="Times New Roman" w:hAnsi="Times New Roman"/>
          <w:i/>
          <w:iCs/>
          <w:szCs w:val="22"/>
          <w:lang w:val="nl-BE"/>
        </w:rPr>
        <w:t>”</w:t>
      </w:r>
      <w:r w:rsidR="0082132E" w:rsidRPr="005414C7">
        <w:rPr>
          <w:rFonts w:ascii="Times New Roman" w:hAnsi="Times New Roman"/>
          <w:i/>
          <w:iCs/>
          <w:szCs w:val="22"/>
          <w:lang w:val="nl-BE"/>
        </w:rPr>
        <w:t xml:space="preserve"> </w:t>
      </w:r>
      <w:r w:rsidR="0082132E" w:rsidRPr="0029404B">
        <w:rPr>
          <w:rFonts w:ascii="Times New Roman" w:hAnsi="Times New Roman"/>
          <w:szCs w:val="22"/>
          <w:lang w:val="nl-BE"/>
        </w:rPr>
        <w:t>en</w:t>
      </w:r>
      <w:r w:rsidR="0082132E"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0082132E"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r w:rsidR="0082132E" w:rsidRPr="00F81E12">
        <w:rPr>
          <w:rFonts w:ascii="Times New Roman" w:hAnsi="Times New Roman"/>
          <w:szCs w:val="22"/>
          <w:lang w:val="nl-BE"/>
        </w:rPr>
        <w:t xml:space="preserve">- juist en volledig </w:t>
      </w:r>
      <w:r w:rsidR="00961522" w:rsidRPr="00F81E12">
        <w:rPr>
          <w:rFonts w:ascii="Times New Roman" w:hAnsi="Times New Roman"/>
          <w:szCs w:val="22"/>
          <w:lang w:val="nl-BE"/>
        </w:rPr>
        <w:t xml:space="preserve">zijn </w:t>
      </w:r>
      <w:r w:rsidR="0082132E" w:rsidRPr="00F81E12">
        <w:rPr>
          <w:rFonts w:ascii="Times New Roman" w:hAnsi="Times New Roman"/>
          <w:szCs w:val="22"/>
          <w:lang w:val="nl-BE"/>
        </w:rPr>
        <w:t>(zoals hierboven gedefinieerd).</w:t>
      </w:r>
      <w:r>
        <w:rPr>
          <w:rFonts w:ascii="Times New Roman" w:hAnsi="Times New Roman"/>
          <w:szCs w:val="22"/>
          <w:lang w:val="nl-BE"/>
        </w:rPr>
        <w:t>]</w:t>
      </w:r>
    </w:p>
    <w:p w14:paraId="2BF84EA3" w14:textId="14EBF584"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6FED8779" w14:textId="052B319D"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w:t>
      </w:r>
      <w:r w:rsidR="00CD36C3">
        <w:rPr>
          <w:rFonts w:ascii="Times New Roman" w:hAnsi="Times New Roman"/>
          <w:i/>
          <w:iCs/>
          <w:color w:val="000000"/>
          <w:lang w:val="nl-BE"/>
        </w:rPr>
        <w:t>“Erkend Commissaris”</w:t>
      </w:r>
      <w:r w:rsidR="006E1BB2">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59D9544D"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 Commissaris”</w:t>
      </w:r>
      <w:r>
        <w:rPr>
          <w:rFonts w:ascii="Times New Roman" w:hAnsi="Times New Roman"/>
          <w:i/>
          <w:color w:val="000000"/>
          <w:lang w:val="nl-BE"/>
        </w:rPr>
        <w:t xml:space="preserve">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DA323F">
        <w:rPr>
          <w:rFonts w:ascii="Times New Roman" w:hAnsi="Times New Roman"/>
          <w:i/>
          <w:color w:val="000000"/>
          <w:lang w:val="nl-BE"/>
        </w:rPr>
        <w:t>202</w:t>
      </w:r>
      <w:r w:rsidR="00A87F37">
        <w:rPr>
          <w:rFonts w:ascii="Times New Roman" w:hAnsi="Times New Roman"/>
          <w:i/>
          <w:color w:val="000000"/>
          <w:lang w:val="nl-BE"/>
        </w:rPr>
        <w:t>3</w:t>
      </w:r>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5601FE6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25889B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i/>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01840351"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 xml:space="preserve">Naam van de </w:t>
      </w:r>
      <w:r w:rsidR="00CD36C3">
        <w:rPr>
          <w:rFonts w:ascii="Times New Roman" w:hAnsi="Times New Roman"/>
          <w:i/>
          <w:szCs w:val="22"/>
          <w:lang w:val="nl-BE"/>
        </w:rPr>
        <w:t>“Erkend Commissaris”</w:t>
      </w:r>
      <w:r w:rsidRPr="00F81E12">
        <w:rPr>
          <w:rFonts w:ascii="Times New Roman" w:hAnsi="Times New Roman"/>
          <w:i/>
          <w:szCs w:val="22"/>
          <w:lang w:val="nl-BE"/>
        </w:rPr>
        <w:t xml:space="preserve">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32" w:name="_Toc476302387"/>
      <w:bookmarkStart w:id="33" w:name="_Toc476302388"/>
      <w:bookmarkStart w:id="34" w:name="_Toc476302389"/>
      <w:bookmarkStart w:id="35" w:name="_Toc476302390"/>
      <w:bookmarkStart w:id="36" w:name="_Toc476302391"/>
      <w:bookmarkStart w:id="37" w:name="_Toc476302392"/>
      <w:bookmarkStart w:id="38" w:name="_Toc476302393"/>
      <w:bookmarkStart w:id="39" w:name="_Toc476302394"/>
      <w:bookmarkStart w:id="40" w:name="_Toc476302395"/>
      <w:bookmarkStart w:id="41" w:name="_Toc476302396"/>
      <w:bookmarkStart w:id="42" w:name="_Toc476302397"/>
      <w:bookmarkStart w:id="43" w:name="_Toc476302398"/>
      <w:bookmarkStart w:id="44" w:name="_Toc476302399"/>
      <w:bookmarkStart w:id="45" w:name="_Toc476302400"/>
      <w:bookmarkStart w:id="46" w:name="_Toc476302401"/>
      <w:bookmarkStart w:id="47" w:name="_Toc476302402"/>
      <w:bookmarkStart w:id="48" w:name="_Toc476302403"/>
      <w:bookmarkStart w:id="49" w:name="_Toc476302404"/>
      <w:bookmarkStart w:id="50" w:name="_Toc476302405"/>
      <w:bookmarkStart w:id="51" w:name="_Toc476302406"/>
      <w:bookmarkStart w:id="52" w:name="_Toc476302407"/>
      <w:bookmarkStart w:id="53" w:name="_Toc476302408"/>
      <w:bookmarkStart w:id="54" w:name="_Toc476302409"/>
      <w:bookmarkStart w:id="55" w:name="_Toc476302410"/>
      <w:bookmarkStart w:id="56" w:name="_Toc476302411"/>
      <w:bookmarkStart w:id="57" w:name="_Toc476302412"/>
      <w:bookmarkStart w:id="58" w:name="_Toc476302413"/>
      <w:bookmarkStart w:id="59" w:name="_Toc476302414"/>
      <w:bookmarkStart w:id="60" w:name="_Toc476302415"/>
      <w:bookmarkStart w:id="61" w:name="_Toc476302416"/>
      <w:bookmarkStart w:id="62" w:name="_Toc476302417"/>
      <w:bookmarkStart w:id="63" w:name="_Toc476302418"/>
      <w:bookmarkStart w:id="64" w:name="_Toc476302419"/>
      <w:bookmarkStart w:id="65" w:name="_Toc476302420"/>
      <w:bookmarkStart w:id="66" w:name="_Toc476302421"/>
      <w:bookmarkStart w:id="67" w:name="_Toc476302422"/>
      <w:bookmarkStart w:id="68" w:name="_Toc476302423"/>
      <w:bookmarkStart w:id="69" w:name="_Toc476302424"/>
      <w:bookmarkStart w:id="70" w:name="_Toc476302425"/>
      <w:bookmarkStart w:id="71" w:name="_Toc476302426"/>
      <w:bookmarkStart w:id="72" w:name="_Toc476302427"/>
      <w:bookmarkStart w:id="73" w:name="_Toc476302428"/>
      <w:bookmarkStart w:id="74" w:name="_Toc476302429"/>
      <w:bookmarkStart w:id="75" w:name="_Toc476302430"/>
      <w:bookmarkStart w:id="76" w:name="_Toc476302431"/>
      <w:bookmarkStart w:id="77" w:name="_Toc476302432"/>
      <w:bookmarkStart w:id="78" w:name="_Toc476302433"/>
      <w:bookmarkStart w:id="79" w:name="_Toc476302434"/>
      <w:bookmarkStart w:id="80" w:name="_Toc476302435"/>
      <w:bookmarkStart w:id="81" w:name="_Toc476302436"/>
      <w:bookmarkStart w:id="82" w:name="_Toc476302437"/>
      <w:bookmarkStart w:id="83" w:name="_Toc476302438"/>
      <w:bookmarkStart w:id="84" w:name="_Toc476302439"/>
      <w:bookmarkStart w:id="85" w:name="_Toc476302440"/>
      <w:bookmarkStart w:id="86" w:name="_Toc476302441"/>
      <w:bookmarkStart w:id="87" w:name="_Toc476302442"/>
      <w:bookmarkStart w:id="88" w:name="_Toc47630244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Belgian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 w:id="9">
    <w:p w14:paraId="6F48E379" w14:textId="65B0E436" w:rsidR="00F0628E" w:rsidRPr="00FC1206" w:rsidRDefault="00F0628E">
      <w:pPr>
        <w:pStyle w:val="FootnoteText"/>
        <w:rPr>
          <w:rFonts w:ascii="Times New Roman" w:hAnsi="Times New Roman"/>
          <w:sz w:val="18"/>
          <w:szCs w:val="18"/>
          <w:lang w:val="en-US"/>
        </w:rPr>
      </w:pPr>
      <w:r w:rsidRPr="00FC1206">
        <w:rPr>
          <w:rStyle w:val="FootnoteReference"/>
          <w:rFonts w:ascii="Times New Roman" w:hAnsi="Times New Roman"/>
          <w:sz w:val="18"/>
          <w:szCs w:val="18"/>
        </w:rPr>
        <w:footnoteRef/>
      </w:r>
      <w:r w:rsidRPr="00FC1206">
        <w:rPr>
          <w:rFonts w:ascii="Times New Roman" w:hAnsi="Times New Roman"/>
          <w:sz w:val="18"/>
          <w:szCs w:val="18"/>
        </w:rPr>
        <w:t xml:space="preserve"> </w:t>
      </w:r>
      <w:r w:rsidRPr="00FC1206">
        <w:rPr>
          <w:rFonts w:ascii="Times New Roman" w:hAnsi="Times New Roman"/>
          <w:sz w:val="18"/>
          <w:szCs w:val="18"/>
          <w:lang w:val="en-US"/>
        </w:rPr>
        <w:t>IFR = Investment Firm Regulation 2019/2033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8B1F" w14:textId="7CD17BC8"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r w:rsidR="002E1A0C">
      <w:rPr>
        <w:rFonts w:ascii="Times New Roman" w:hAnsi="Times New Roman"/>
        <w:b/>
        <w:sz w:val="20"/>
        <w:szCs w:val="20"/>
      </w:rPr>
      <w:t>3</w:t>
    </w:r>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65607F1"/>
    <w:multiLevelType w:val="hybridMultilevel"/>
    <w:tmpl w:val="A9F80B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15446"/>
    <w:multiLevelType w:val="hybridMultilevel"/>
    <w:tmpl w:val="752EC73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DC33B6C"/>
    <w:multiLevelType w:val="hybridMultilevel"/>
    <w:tmpl w:val="33C8DB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26955553">
    <w:abstractNumId w:val="12"/>
  </w:num>
  <w:num w:numId="2" w16cid:durableId="325014695">
    <w:abstractNumId w:val="10"/>
  </w:num>
  <w:num w:numId="3" w16cid:durableId="478544097">
    <w:abstractNumId w:val="13"/>
  </w:num>
  <w:num w:numId="4" w16cid:durableId="1239286968">
    <w:abstractNumId w:val="3"/>
  </w:num>
  <w:num w:numId="5" w16cid:durableId="709381421">
    <w:abstractNumId w:val="4"/>
  </w:num>
  <w:num w:numId="6" w16cid:durableId="98456279">
    <w:abstractNumId w:val="14"/>
  </w:num>
  <w:num w:numId="7" w16cid:durableId="1162353514">
    <w:abstractNumId w:val="5"/>
  </w:num>
  <w:num w:numId="8" w16cid:durableId="1106197291">
    <w:abstractNumId w:val="1"/>
  </w:num>
  <w:num w:numId="9" w16cid:durableId="1238590663">
    <w:abstractNumId w:val="6"/>
  </w:num>
  <w:num w:numId="10" w16cid:durableId="673533000">
    <w:abstractNumId w:val="11"/>
  </w:num>
  <w:num w:numId="11" w16cid:durableId="1905985262">
    <w:abstractNumId w:val="0"/>
  </w:num>
  <w:num w:numId="12" w16cid:durableId="565800689">
    <w:abstractNumId w:val="7"/>
  </w:num>
  <w:num w:numId="13" w16cid:durableId="1163084153">
    <w:abstractNumId w:val="12"/>
  </w:num>
  <w:num w:numId="14" w16cid:durableId="446386193">
    <w:abstractNumId w:val="12"/>
  </w:num>
  <w:num w:numId="15" w16cid:durableId="607080919">
    <w:abstractNumId w:val="12"/>
  </w:num>
  <w:num w:numId="16" w16cid:durableId="527374625">
    <w:abstractNumId w:val="8"/>
  </w:num>
  <w:num w:numId="17" w16cid:durableId="1724940122">
    <w:abstractNumId w:val="1"/>
  </w:num>
  <w:num w:numId="18" w16cid:durableId="1738243000">
    <w:abstractNumId w:val="2"/>
  </w:num>
  <w:num w:numId="19" w16cid:durableId="1901524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2CDD"/>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2FDE"/>
    <w:rsid w:val="001443BF"/>
    <w:rsid w:val="00144FA0"/>
    <w:rsid w:val="001452E7"/>
    <w:rsid w:val="0014785A"/>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3A54"/>
    <w:rsid w:val="00235919"/>
    <w:rsid w:val="002371EC"/>
    <w:rsid w:val="00237984"/>
    <w:rsid w:val="002379C9"/>
    <w:rsid w:val="00237C1A"/>
    <w:rsid w:val="00241E34"/>
    <w:rsid w:val="0024780D"/>
    <w:rsid w:val="00254552"/>
    <w:rsid w:val="002563D1"/>
    <w:rsid w:val="0025654F"/>
    <w:rsid w:val="00256CD6"/>
    <w:rsid w:val="0026125D"/>
    <w:rsid w:val="00261D82"/>
    <w:rsid w:val="002636EB"/>
    <w:rsid w:val="00264953"/>
    <w:rsid w:val="002657C7"/>
    <w:rsid w:val="00265DAE"/>
    <w:rsid w:val="00267E11"/>
    <w:rsid w:val="002720D6"/>
    <w:rsid w:val="00273326"/>
    <w:rsid w:val="0027641F"/>
    <w:rsid w:val="00280BF4"/>
    <w:rsid w:val="00280FB0"/>
    <w:rsid w:val="00281C3D"/>
    <w:rsid w:val="00282CFA"/>
    <w:rsid w:val="00283B8D"/>
    <w:rsid w:val="00284816"/>
    <w:rsid w:val="002848A2"/>
    <w:rsid w:val="00284B84"/>
    <w:rsid w:val="002851D5"/>
    <w:rsid w:val="002905E7"/>
    <w:rsid w:val="00290B2E"/>
    <w:rsid w:val="00290C4E"/>
    <w:rsid w:val="00291508"/>
    <w:rsid w:val="002919E4"/>
    <w:rsid w:val="0029404B"/>
    <w:rsid w:val="0029598B"/>
    <w:rsid w:val="00297F0A"/>
    <w:rsid w:val="002A0FEF"/>
    <w:rsid w:val="002A23A7"/>
    <w:rsid w:val="002A2B4C"/>
    <w:rsid w:val="002A4BDE"/>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1A0C"/>
    <w:rsid w:val="002E2D37"/>
    <w:rsid w:val="002E65EB"/>
    <w:rsid w:val="002E6EF3"/>
    <w:rsid w:val="002E7546"/>
    <w:rsid w:val="002E771F"/>
    <w:rsid w:val="002F0753"/>
    <w:rsid w:val="002F1441"/>
    <w:rsid w:val="002F1470"/>
    <w:rsid w:val="002F1AE2"/>
    <w:rsid w:val="002F2CD0"/>
    <w:rsid w:val="002F3801"/>
    <w:rsid w:val="002F444A"/>
    <w:rsid w:val="002F581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6DC"/>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5D6B"/>
    <w:rsid w:val="004301D2"/>
    <w:rsid w:val="004303F6"/>
    <w:rsid w:val="00430628"/>
    <w:rsid w:val="00430997"/>
    <w:rsid w:val="00433874"/>
    <w:rsid w:val="00435636"/>
    <w:rsid w:val="00435B25"/>
    <w:rsid w:val="004369F1"/>
    <w:rsid w:val="004379AA"/>
    <w:rsid w:val="00437B2E"/>
    <w:rsid w:val="0044508B"/>
    <w:rsid w:val="004458DD"/>
    <w:rsid w:val="0044645F"/>
    <w:rsid w:val="004470D9"/>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390"/>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9EA"/>
    <w:rsid w:val="00573CD0"/>
    <w:rsid w:val="005759B9"/>
    <w:rsid w:val="00576E6A"/>
    <w:rsid w:val="00577B9B"/>
    <w:rsid w:val="005817D9"/>
    <w:rsid w:val="00582058"/>
    <w:rsid w:val="0058276A"/>
    <w:rsid w:val="00582912"/>
    <w:rsid w:val="00582978"/>
    <w:rsid w:val="00583F8C"/>
    <w:rsid w:val="005843AE"/>
    <w:rsid w:val="00584CF9"/>
    <w:rsid w:val="0058665D"/>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4231"/>
    <w:rsid w:val="005C7964"/>
    <w:rsid w:val="005D0837"/>
    <w:rsid w:val="005D4E1B"/>
    <w:rsid w:val="005D5D8C"/>
    <w:rsid w:val="005D62AB"/>
    <w:rsid w:val="005D6DC0"/>
    <w:rsid w:val="005E4460"/>
    <w:rsid w:val="005E455D"/>
    <w:rsid w:val="005E5507"/>
    <w:rsid w:val="005E56A0"/>
    <w:rsid w:val="005E622E"/>
    <w:rsid w:val="005E7916"/>
    <w:rsid w:val="005F01BE"/>
    <w:rsid w:val="005F57D2"/>
    <w:rsid w:val="005F67E1"/>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2EB3"/>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035B3"/>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5773C"/>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2920"/>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505A6"/>
    <w:rsid w:val="009518A0"/>
    <w:rsid w:val="00952CBD"/>
    <w:rsid w:val="00957217"/>
    <w:rsid w:val="00960B1A"/>
    <w:rsid w:val="00960E36"/>
    <w:rsid w:val="00961522"/>
    <w:rsid w:val="009621A5"/>
    <w:rsid w:val="00963733"/>
    <w:rsid w:val="009642EE"/>
    <w:rsid w:val="009646F7"/>
    <w:rsid w:val="009726A7"/>
    <w:rsid w:val="009758B4"/>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87F37"/>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25EF"/>
    <w:rsid w:val="00AC5ABB"/>
    <w:rsid w:val="00AC6FDB"/>
    <w:rsid w:val="00AC75D1"/>
    <w:rsid w:val="00AC7E27"/>
    <w:rsid w:val="00AC7ECF"/>
    <w:rsid w:val="00AD04DD"/>
    <w:rsid w:val="00AD5ADE"/>
    <w:rsid w:val="00AD63C6"/>
    <w:rsid w:val="00AE0AB0"/>
    <w:rsid w:val="00AE30D0"/>
    <w:rsid w:val="00AE3B82"/>
    <w:rsid w:val="00AE46A8"/>
    <w:rsid w:val="00AE52F3"/>
    <w:rsid w:val="00AE5838"/>
    <w:rsid w:val="00AE5BA9"/>
    <w:rsid w:val="00AE65A3"/>
    <w:rsid w:val="00AE689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742DA"/>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2072"/>
    <w:rsid w:val="00BB55BD"/>
    <w:rsid w:val="00BB6C82"/>
    <w:rsid w:val="00BC5FC1"/>
    <w:rsid w:val="00BC61F8"/>
    <w:rsid w:val="00BC635B"/>
    <w:rsid w:val="00BC64AC"/>
    <w:rsid w:val="00BC68BD"/>
    <w:rsid w:val="00BD010D"/>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6298"/>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36C3"/>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36E3"/>
    <w:rsid w:val="00D33985"/>
    <w:rsid w:val="00D33D02"/>
    <w:rsid w:val="00D3528E"/>
    <w:rsid w:val="00D369BA"/>
    <w:rsid w:val="00D3703A"/>
    <w:rsid w:val="00D37EB8"/>
    <w:rsid w:val="00D402BA"/>
    <w:rsid w:val="00D450D3"/>
    <w:rsid w:val="00D469AB"/>
    <w:rsid w:val="00D46C8B"/>
    <w:rsid w:val="00D46E30"/>
    <w:rsid w:val="00D46E71"/>
    <w:rsid w:val="00D473A4"/>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323F"/>
    <w:rsid w:val="00DA5B5D"/>
    <w:rsid w:val="00DA6ADF"/>
    <w:rsid w:val="00DB2061"/>
    <w:rsid w:val="00DB3077"/>
    <w:rsid w:val="00DB31D1"/>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2CEB"/>
    <w:rsid w:val="00EE3751"/>
    <w:rsid w:val="00EE3922"/>
    <w:rsid w:val="00EE455E"/>
    <w:rsid w:val="00EE51BE"/>
    <w:rsid w:val="00EE6D34"/>
    <w:rsid w:val="00EF0C26"/>
    <w:rsid w:val="00EF1024"/>
    <w:rsid w:val="00EF11FC"/>
    <w:rsid w:val="00EF58E9"/>
    <w:rsid w:val="00EF5AF5"/>
    <w:rsid w:val="00EF5EBC"/>
    <w:rsid w:val="00F000DA"/>
    <w:rsid w:val="00F02F00"/>
    <w:rsid w:val="00F04200"/>
    <w:rsid w:val="00F0628E"/>
    <w:rsid w:val="00F07391"/>
    <w:rsid w:val="00F1074B"/>
    <w:rsid w:val="00F11579"/>
    <w:rsid w:val="00F11600"/>
    <w:rsid w:val="00F15189"/>
    <w:rsid w:val="00F20D29"/>
    <w:rsid w:val="00F22BE5"/>
    <w:rsid w:val="00F2574D"/>
    <w:rsid w:val="00F25EF9"/>
    <w:rsid w:val="00F262FC"/>
    <w:rsid w:val="00F26924"/>
    <w:rsid w:val="00F269A1"/>
    <w:rsid w:val="00F277C5"/>
    <w:rsid w:val="00F3037D"/>
    <w:rsid w:val="00F30960"/>
    <w:rsid w:val="00F3259D"/>
    <w:rsid w:val="00F33430"/>
    <w:rsid w:val="00F3405D"/>
    <w:rsid w:val="00F35E2E"/>
    <w:rsid w:val="00F3654F"/>
    <w:rsid w:val="00F36CAD"/>
    <w:rsid w:val="00F3713F"/>
    <w:rsid w:val="00F37C8F"/>
    <w:rsid w:val="00F4019A"/>
    <w:rsid w:val="00F42C0E"/>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90454"/>
    <w:rsid w:val="00F90FC6"/>
    <w:rsid w:val="00F91F3C"/>
    <w:rsid w:val="00F9221D"/>
    <w:rsid w:val="00F93F41"/>
    <w:rsid w:val="00F9417C"/>
    <w:rsid w:val="00F942DC"/>
    <w:rsid w:val="00F94398"/>
    <w:rsid w:val="00F95D47"/>
    <w:rsid w:val="00F968F1"/>
    <w:rsid w:val="00F979C8"/>
    <w:rsid w:val="00F97F5E"/>
    <w:rsid w:val="00FA122F"/>
    <w:rsid w:val="00FA16C0"/>
    <w:rsid w:val="00FA4643"/>
    <w:rsid w:val="00FA5516"/>
    <w:rsid w:val="00FB3FFB"/>
    <w:rsid w:val="00FB46E2"/>
    <w:rsid w:val="00FB4CBD"/>
    <w:rsid w:val="00FB5727"/>
    <w:rsid w:val="00FC06CF"/>
    <w:rsid w:val="00FC1206"/>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0B8"/>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75773C"/>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3.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5.xml><?xml version="1.0" encoding="utf-8"?>
<ds:datastoreItem xmlns:ds="http://schemas.openxmlformats.org/officeDocument/2006/customXml" ds:itemID="{1057C2CB-7F9E-4E67-9CD4-5DDCCA7377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6651</Words>
  <Characters>42219</Characters>
  <Application>Microsoft Office Word</Application>
  <DocSecurity>0</DocSecurity>
  <Lines>351</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48773</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Veerle Sablon</cp:lastModifiedBy>
  <cp:revision>3</cp:revision>
  <cp:lastPrinted>2017-12-26T11:16:00Z</cp:lastPrinted>
  <dcterms:created xsi:type="dcterms:W3CDTF">2023-07-12T07:13:00Z</dcterms:created>
  <dcterms:modified xsi:type="dcterms:W3CDTF">2023-07-12T07:13:00Z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